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03F5A">
      <w:pPr>
        <w:pStyle w:val="10"/>
        <w:ind w:left="0" w:leftChars="0" w:firstLine="0" w:firstLineChars="0"/>
        <w:rPr>
          <w:rFonts w:hint="default" w:asciiTheme="minorEastAsia" w:hAnsiTheme="minorEastAsia" w:eastAsiaTheme="minorEastAsia" w:cstheme="minorEastAsia"/>
          <w:sz w:val="24"/>
          <w:szCs w:val="24"/>
          <w:lang w:val="en-US" w:eastAsia="zh-CN"/>
        </w:rPr>
      </w:pPr>
      <w:bookmarkStart w:id="1" w:name="_GoBack"/>
      <w:bookmarkEnd w:id="1"/>
    </w:p>
    <w:p w14:paraId="131069B0">
      <w:pPr>
        <w:pageBreakBefore w:val="0"/>
        <w:kinsoku/>
        <w:wordWrap/>
        <w:overflowPunct/>
        <w:topLinePunct w:val="0"/>
        <w:bidi w:val="0"/>
        <w:snapToGrid/>
        <w:spacing w:line="440" w:lineRule="exact"/>
        <w:ind w:right="0" w:rightChars="0"/>
        <w:jc w:val="center"/>
        <w:rPr>
          <w:rFonts w:hint="eastAsia" w:asciiTheme="minorEastAsia" w:hAnsiTheme="minorEastAsia" w:eastAsiaTheme="minorEastAsia" w:cstheme="minorEastAsia"/>
          <w:b/>
          <w:color w:val="000000"/>
          <w:sz w:val="32"/>
          <w:szCs w:val="32"/>
        </w:rPr>
      </w:pPr>
      <w:r>
        <w:rPr>
          <w:rFonts w:hint="eastAsia" w:asciiTheme="minorEastAsia" w:hAnsiTheme="minorEastAsia" w:eastAsiaTheme="minorEastAsia" w:cstheme="minorEastAsia"/>
          <w:b/>
          <w:color w:val="000000"/>
          <w:sz w:val="32"/>
          <w:szCs w:val="32"/>
        </w:rPr>
        <w:t>报</w:t>
      </w:r>
      <w:r>
        <w:rPr>
          <w:rFonts w:hint="eastAsia" w:asciiTheme="minorEastAsia" w:hAnsiTheme="minorEastAsia" w:eastAsiaTheme="minorEastAsia" w:cstheme="minorEastAsia"/>
          <w:b/>
          <w:color w:val="000000"/>
          <w:sz w:val="32"/>
          <w:szCs w:val="32"/>
          <w:lang w:val="en-US" w:eastAsia="zh-CN"/>
        </w:rPr>
        <w:t xml:space="preserve"> </w:t>
      </w:r>
      <w:r>
        <w:rPr>
          <w:rFonts w:hint="eastAsia" w:asciiTheme="minorEastAsia" w:hAnsiTheme="minorEastAsia" w:eastAsiaTheme="minorEastAsia" w:cstheme="minorEastAsia"/>
          <w:b/>
          <w:color w:val="000000"/>
          <w:sz w:val="32"/>
          <w:szCs w:val="32"/>
        </w:rPr>
        <w:t>价</w:t>
      </w:r>
      <w:r>
        <w:rPr>
          <w:rFonts w:hint="eastAsia" w:asciiTheme="minorEastAsia" w:hAnsiTheme="minorEastAsia" w:eastAsiaTheme="minorEastAsia" w:cstheme="minorEastAsia"/>
          <w:b/>
          <w:color w:val="000000"/>
          <w:sz w:val="32"/>
          <w:szCs w:val="32"/>
          <w:lang w:val="en-US" w:eastAsia="zh-CN"/>
        </w:rPr>
        <w:t xml:space="preserve"> </w:t>
      </w:r>
      <w:r>
        <w:rPr>
          <w:rFonts w:hint="eastAsia" w:asciiTheme="minorEastAsia" w:hAnsiTheme="minorEastAsia" w:eastAsiaTheme="minorEastAsia" w:cstheme="minorEastAsia"/>
          <w:b/>
          <w:color w:val="000000"/>
          <w:sz w:val="32"/>
          <w:szCs w:val="32"/>
        </w:rPr>
        <w:t>表</w:t>
      </w:r>
    </w:p>
    <w:p w14:paraId="49D40BBF">
      <w:pPr>
        <w:pStyle w:val="17"/>
        <w:pageBreakBefore w:val="0"/>
        <w:kinsoku/>
        <w:wordWrap/>
        <w:overflowPunct/>
        <w:topLinePunct w:val="0"/>
        <w:bidi w:val="0"/>
        <w:snapToGrid/>
        <w:spacing w:line="440" w:lineRule="exact"/>
        <w:ind w:right="0" w:rightChars="0" w:firstLine="118" w:firstLineChars="4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致：</w:t>
      </w:r>
      <w:r>
        <w:rPr>
          <w:rFonts w:hint="eastAsia" w:asciiTheme="minorEastAsia" w:hAnsiTheme="minorEastAsia" w:eastAsiaTheme="minorEastAsia" w:cstheme="minorEastAsia"/>
          <w:color w:val="auto"/>
          <w:sz w:val="21"/>
          <w:szCs w:val="21"/>
          <w:highlight w:val="none"/>
          <w:lang w:val="en-US" w:eastAsia="zh-CN"/>
        </w:rPr>
        <w:t>中铁二十五局集团电务工程有限公司</w:t>
      </w:r>
    </w:p>
    <w:p w14:paraId="40C42F80">
      <w:pPr>
        <w:pStyle w:val="7"/>
        <w:keepNext w:val="0"/>
        <w:keepLines w:val="0"/>
        <w:pageBreakBefore w:val="0"/>
        <w:widowControl w:val="0"/>
        <w:kinsoku/>
        <w:wordWrap/>
        <w:overflowPunct/>
        <w:topLinePunct w:val="0"/>
        <w:autoSpaceDE/>
        <w:autoSpaceDN/>
        <w:bidi w:val="0"/>
        <w:adjustRightInd/>
        <w:snapToGrid w:val="0"/>
        <w:spacing w:line="560" w:lineRule="exact"/>
        <w:ind w:firstLine="420" w:firstLineChars="20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我公司已经仔细阅读了</w:t>
      </w:r>
      <w:r>
        <w:rPr>
          <w:rFonts w:hint="eastAsia" w:asciiTheme="minorEastAsia" w:hAnsiTheme="minorEastAsia" w:eastAsiaTheme="minorEastAsia" w:cstheme="minorEastAsia"/>
          <w:sz w:val="21"/>
          <w:szCs w:val="21"/>
          <w:lang w:eastAsia="zh-CN"/>
        </w:rPr>
        <w:t>标桩</w:t>
      </w:r>
      <w:r>
        <w:rPr>
          <w:rFonts w:hint="eastAsia" w:asciiTheme="minorEastAsia" w:hAnsiTheme="minorEastAsia" w:eastAsiaTheme="minorEastAsia" w:cstheme="minorEastAsia"/>
          <w:sz w:val="21"/>
          <w:szCs w:val="21"/>
        </w:rPr>
        <w:t>询价</w:t>
      </w:r>
      <w:r>
        <w:rPr>
          <w:rFonts w:hint="eastAsia" w:asciiTheme="minorEastAsia" w:hAnsiTheme="minorEastAsia" w:eastAsiaTheme="minorEastAsia" w:cstheme="minorEastAsia"/>
          <w:sz w:val="21"/>
          <w:szCs w:val="21"/>
          <w:lang w:val="en-US" w:eastAsia="zh-CN"/>
        </w:rPr>
        <w:t>采购文件</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采购编号：YC-CGJH-2604-11067-1</w:t>
      </w:r>
      <w:r>
        <w:rPr>
          <w:rFonts w:hint="eastAsia" w:asciiTheme="minorEastAsia" w:hAnsiTheme="minorEastAsia" w:eastAsiaTheme="minorEastAsia" w:cstheme="minorEastAsia"/>
          <w:sz w:val="21"/>
          <w:szCs w:val="21"/>
        </w:rPr>
        <w:t>），并接受贵</w:t>
      </w:r>
      <w:r>
        <w:rPr>
          <w:rFonts w:hint="eastAsia" w:asciiTheme="minorEastAsia" w:hAnsiTheme="minorEastAsia" w:eastAsiaTheme="minorEastAsia" w:cstheme="minorEastAsia"/>
          <w:sz w:val="21"/>
          <w:szCs w:val="21"/>
          <w:lang w:val="en-US" w:eastAsia="zh-CN"/>
        </w:rPr>
        <w:t>单位</w:t>
      </w:r>
      <w:r>
        <w:rPr>
          <w:rFonts w:hint="eastAsia" w:asciiTheme="minorEastAsia" w:hAnsiTheme="minorEastAsia" w:eastAsiaTheme="minorEastAsia" w:cstheme="minorEastAsia"/>
          <w:sz w:val="21"/>
          <w:szCs w:val="21"/>
        </w:rPr>
        <w:t>在询价</w:t>
      </w:r>
      <w:r>
        <w:rPr>
          <w:rFonts w:hint="eastAsia" w:asciiTheme="minorEastAsia" w:hAnsiTheme="minorEastAsia" w:eastAsiaTheme="minorEastAsia" w:cstheme="minorEastAsia"/>
          <w:sz w:val="21"/>
          <w:szCs w:val="21"/>
          <w:lang w:val="en-US" w:eastAsia="zh-CN"/>
        </w:rPr>
        <w:t>采购</w:t>
      </w:r>
      <w:r>
        <w:rPr>
          <w:rFonts w:hint="eastAsia" w:asciiTheme="minorEastAsia" w:hAnsiTheme="minorEastAsia" w:eastAsiaTheme="minorEastAsia" w:cstheme="minorEastAsia"/>
          <w:sz w:val="21"/>
          <w:szCs w:val="21"/>
        </w:rPr>
        <w:t>中的要求。现按照询价</w:t>
      </w:r>
      <w:r>
        <w:rPr>
          <w:rFonts w:hint="eastAsia" w:asciiTheme="minorEastAsia" w:hAnsiTheme="minorEastAsia" w:eastAsiaTheme="minorEastAsia" w:cstheme="minorEastAsia"/>
          <w:sz w:val="21"/>
          <w:szCs w:val="21"/>
          <w:lang w:val="en-US" w:eastAsia="zh-CN"/>
        </w:rPr>
        <w:t>采购文件中</w:t>
      </w:r>
      <w:r>
        <w:rPr>
          <w:rFonts w:hint="eastAsia" w:asciiTheme="minorEastAsia" w:hAnsiTheme="minorEastAsia" w:eastAsiaTheme="minorEastAsia" w:cstheme="minorEastAsia"/>
          <w:sz w:val="21"/>
          <w:szCs w:val="21"/>
        </w:rPr>
        <w:t>要求的内容和格式</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充分、如实、准确地向贵方回复，若中标我方将以此作为提供该物资及服务必须严格遵循的合同条件的组成部分，现将报价情况如下：</w:t>
      </w:r>
    </w:p>
    <w:tbl>
      <w:tblPr>
        <w:tblStyle w:val="19"/>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185"/>
        <w:gridCol w:w="1260"/>
        <w:gridCol w:w="585"/>
        <w:gridCol w:w="1095"/>
        <w:gridCol w:w="870"/>
        <w:gridCol w:w="945"/>
        <w:gridCol w:w="893"/>
        <w:gridCol w:w="431"/>
        <w:gridCol w:w="960"/>
        <w:gridCol w:w="458"/>
      </w:tblGrid>
      <w:tr w14:paraId="085C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2" w:hRule="atLeast"/>
          <w:jc w:val="center"/>
        </w:trPr>
        <w:tc>
          <w:tcPr>
            <w:tcW w:w="525" w:type="dxa"/>
            <w:vMerge w:val="restart"/>
            <w:vAlign w:val="center"/>
          </w:tcPr>
          <w:p w14:paraId="73FB0F6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185" w:type="dxa"/>
            <w:vMerge w:val="restart"/>
            <w:vAlign w:val="center"/>
          </w:tcPr>
          <w:p w14:paraId="2D21093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物资名称</w:t>
            </w:r>
          </w:p>
        </w:tc>
        <w:tc>
          <w:tcPr>
            <w:tcW w:w="1260" w:type="dxa"/>
            <w:vMerge w:val="restart"/>
            <w:vAlign w:val="center"/>
          </w:tcPr>
          <w:p w14:paraId="0A7A8B1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规格</w:t>
            </w:r>
          </w:p>
          <w:p w14:paraId="52FA5AE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型号</w:t>
            </w:r>
          </w:p>
        </w:tc>
        <w:tc>
          <w:tcPr>
            <w:tcW w:w="585" w:type="dxa"/>
            <w:vMerge w:val="restart"/>
            <w:vAlign w:val="center"/>
          </w:tcPr>
          <w:p w14:paraId="79EFE77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c>
          <w:tcPr>
            <w:tcW w:w="1095" w:type="dxa"/>
            <w:vAlign w:val="center"/>
          </w:tcPr>
          <w:p w14:paraId="4305DBD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870" w:type="dxa"/>
            <w:vAlign w:val="center"/>
          </w:tcPr>
          <w:p w14:paraId="6CE6AD0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含税出厂价（</w:t>
            </w:r>
            <w:r>
              <w:rPr>
                <w:rFonts w:hint="eastAsia" w:asciiTheme="minorEastAsia" w:hAnsiTheme="minorEastAsia" w:eastAsiaTheme="minorEastAsia" w:cstheme="minorEastAsia"/>
                <w:sz w:val="21"/>
                <w:szCs w:val="21"/>
                <w:lang w:val="en-US" w:eastAsia="zh-CN"/>
              </w:rPr>
              <w:t>元</w:t>
            </w:r>
            <w:r>
              <w:rPr>
                <w:rFonts w:hint="eastAsia" w:asciiTheme="minorEastAsia" w:hAnsiTheme="minorEastAsia" w:eastAsiaTheme="minorEastAsia" w:cstheme="minorEastAsia"/>
                <w:sz w:val="21"/>
                <w:szCs w:val="21"/>
              </w:rPr>
              <w:t>）</w:t>
            </w:r>
          </w:p>
        </w:tc>
        <w:tc>
          <w:tcPr>
            <w:tcW w:w="945" w:type="dxa"/>
            <w:vAlign w:val="center"/>
          </w:tcPr>
          <w:p w14:paraId="0DA861B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含税运杂费（</w:t>
            </w:r>
            <w:r>
              <w:rPr>
                <w:rFonts w:hint="eastAsia" w:asciiTheme="minorEastAsia" w:hAnsiTheme="minorEastAsia" w:eastAsiaTheme="minorEastAsia" w:cstheme="minorEastAsia"/>
                <w:sz w:val="21"/>
                <w:szCs w:val="21"/>
                <w:lang w:val="en-US" w:eastAsia="zh-CN"/>
              </w:rPr>
              <w:t>元</w:t>
            </w:r>
            <w:r>
              <w:rPr>
                <w:rFonts w:hint="eastAsia" w:asciiTheme="minorEastAsia" w:hAnsiTheme="minorEastAsia" w:eastAsiaTheme="minorEastAsia" w:cstheme="minorEastAsia"/>
                <w:sz w:val="21"/>
                <w:szCs w:val="21"/>
              </w:rPr>
              <w:t>）</w:t>
            </w:r>
          </w:p>
        </w:tc>
        <w:tc>
          <w:tcPr>
            <w:tcW w:w="893" w:type="dxa"/>
            <w:vAlign w:val="center"/>
          </w:tcPr>
          <w:p w14:paraId="7E234A5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含税到</w:t>
            </w:r>
            <w:r>
              <w:rPr>
                <w:rFonts w:hint="eastAsia" w:asciiTheme="minorEastAsia" w:hAnsiTheme="minorEastAsia" w:eastAsiaTheme="minorEastAsia" w:cstheme="minorEastAsia"/>
                <w:sz w:val="21"/>
                <w:szCs w:val="21"/>
                <w:lang w:val="en-US" w:eastAsia="zh-CN"/>
              </w:rPr>
              <w:t>站单价（元）</w:t>
            </w:r>
          </w:p>
        </w:tc>
        <w:tc>
          <w:tcPr>
            <w:tcW w:w="431" w:type="dxa"/>
            <w:vAlign w:val="center"/>
          </w:tcPr>
          <w:p w14:paraId="705BD7D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税率</w:t>
            </w:r>
          </w:p>
        </w:tc>
        <w:tc>
          <w:tcPr>
            <w:tcW w:w="960" w:type="dxa"/>
            <w:vAlign w:val="center"/>
          </w:tcPr>
          <w:p w14:paraId="3622F4E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含税</w:t>
            </w:r>
            <w:r>
              <w:rPr>
                <w:rFonts w:hint="eastAsia" w:asciiTheme="minorEastAsia" w:hAnsiTheme="minorEastAsia" w:eastAsiaTheme="minorEastAsia" w:cstheme="minorEastAsia"/>
                <w:sz w:val="21"/>
                <w:szCs w:val="21"/>
                <w:lang w:val="en-US" w:eastAsia="zh-CN"/>
              </w:rPr>
              <w:t>到站</w:t>
            </w:r>
            <w:r>
              <w:rPr>
                <w:rFonts w:hint="eastAsia" w:asciiTheme="minorEastAsia" w:hAnsiTheme="minorEastAsia" w:eastAsiaTheme="minorEastAsia" w:cstheme="minorEastAsia"/>
                <w:sz w:val="21"/>
                <w:szCs w:val="21"/>
              </w:rPr>
              <w:t>合价（</w:t>
            </w:r>
            <w:r>
              <w:rPr>
                <w:rFonts w:hint="eastAsia" w:asciiTheme="minorEastAsia" w:hAnsiTheme="minorEastAsia" w:eastAsiaTheme="minorEastAsia" w:cstheme="minorEastAsia"/>
                <w:sz w:val="21"/>
                <w:szCs w:val="21"/>
                <w:lang w:val="en-US" w:eastAsia="zh-CN"/>
              </w:rPr>
              <w:t>元</w:t>
            </w:r>
            <w:r>
              <w:rPr>
                <w:rFonts w:hint="eastAsia" w:asciiTheme="minorEastAsia" w:hAnsiTheme="minorEastAsia" w:eastAsiaTheme="minorEastAsia" w:cstheme="minorEastAsia"/>
                <w:sz w:val="21"/>
                <w:szCs w:val="21"/>
              </w:rPr>
              <w:t>）</w:t>
            </w:r>
          </w:p>
        </w:tc>
        <w:tc>
          <w:tcPr>
            <w:tcW w:w="458" w:type="dxa"/>
            <w:vAlign w:val="center"/>
          </w:tcPr>
          <w:p w14:paraId="7D6041E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运距</w:t>
            </w:r>
          </w:p>
        </w:tc>
      </w:tr>
      <w:tr w14:paraId="7CF3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25" w:type="dxa"/>
            <w:vMerge w:val="continue"/>
            <w:vAlign w:val="center"/>
          </w:tcPr>
          <w:p w14:paraId="66A1B3A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1185" w:type="dxa"/>
            <w:vMerge w:val="continue"/>
            <w:vAlign w:val="center"/>
          </w:tcPr>
          <w:p w14:paraId="2B32270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1260" w:type="dxa"/>
            <w:vMerge w:val="continue"/>
            <w:vAlign w:val="center"/>
          </w:tcPr>
          <w:p w14:paraId="1DD7780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585" w:type="dxa"/>
            <w:vMerge w:val="continue"/>
            <w:vAlign w:val="center"/>
          </w:tcPr>
          <w:p w14:paraId="46759CE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1095" w:type="dxa"/>
            <w:vAlign w:val="center"/>
          </w:tcPr>
          <w:p w14:paraId="234FE06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70" w:type="dxa"/>
            <w:vAlign w:val="center"/>
          </w:tcPr>
          <w:p w14:paraId="08D0B35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945" w:type="dxa"/>
            <w:vAlign w:val="center"/>
          </w:tcPr>
          <w:p w14:paraId="19ECEEA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893" w:type="dxa"/>
            <w:vAlign w:val="center"/>
          </w:tcPr>
          <w:p w14:paraId="565CD92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4=2+3</w:t>
            </w:r>
          </w:p>
        </w:tc>
        <w:tc>
          <w:tcPr>
            <w:tcW w:w="431" w:type="dxa"/>
            <w:vAlign w:val="center"/>
          </w:tcPr>
          <w:p w14:paraId="26D0BF4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960" w:type="dxa"/>
            <w:vAlign w:val="center"/>
          </w:tcPr>
          <w:p w14:paraId="256D1D6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6=1×4</w:t>
            </w:r>
          </w:p>
        </w:tc>
        <w:tc>
          <w:tcPr>
            <w:tcW w:w="458" w:type="dxa"/>
            <w:vAlign w:val="center"/>
          </w:tcPr>
          <w:p w14:paraId="104D212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3AA1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25" w:type="dxa"/>
            <w:vAlign w:val="center"/>
          </w:tcPr>
          <w:p w14:paraId="27ADE20A">
            <w:pPr>
              <w:keepNext w:val="0"/>
              <w:keepLines w:val="0"/>
              <w:widowControl/>
              <w:suppressLineNumbers w:val="0"/>
              <w:jc w:val="center"/>
              <w:textAlignment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185" w:type="dxa"/>
            <w:vAlign w:val="center"/>
          </w:tcPr>
          <w:p w14:paraId="5FD2D99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highlight w:val="yellow"/>
                <w:lang w:val="en-US" w:eastAsia="zh-CN" w:bidi="ar-SA"/>
              </w:rPr>
            </w:pPr>
          </w:p>
        </w:tc>
        <w:tc>
          <w:tcPr>
            <w:tcW w:w="1260" w:type="dxa"/>
            <w:vAlign w:val="center"/>
          </w:tcPr>
          <w:p w14:paraId="7E81354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2C36C13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5A836AA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44CC403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highlight w:val="yellow"/>
              </w:rPr>
            </w:pPr>
          </w:p>
        </w:tc>
        <w:tc>
          <w:tcPr>
            <w:tcW w:w="945" w:type="dxa"/>
            <w:vAlign w:val="center"/>
          </w:tcPr>
          <w:p w14:paraId="533157C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234E7F8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2A2FC2B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706B2A9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73187BA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0350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jc w:val="center"/>
        </w:trPr>
        <w:tc>
          <w:tcPr>
            <w:tcW w:w="525" w:type="dxa"/>
            <w:vAlign w:val="center"/>
          </w:tcPr>
          <w:p w14:paraId="56A2CABD">
            <w:pPr>
              <w:keepNext w:val="0"/>
              <w:keepLines w:val="0"/>
              <w:widowControl/>
              <w:suppressLineNumbers w:val="0"/>
              <w:jc w:val="center"/>
              <w:textAlignment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185" w:type="dxa"/>
            <w:vAlign w:val="center"/>
          </w:tcPr>
          <w:p w14:paraId="3188AA2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17EB2CD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053869F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2979D1D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4850DCD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546FA20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78C8310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2C844ED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070A8A4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6400AE2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1DBE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570E34F7">
            <w:pPr>
              <w:keepNext w:val="0"/>
              <w:keepLines w:val="0"/>
              <w:widowControl/>
              <w:suppressLineNumbers w:val="0"/>
              <w:jc w:val="center"/>
              <w:textAlignment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185" w:type="dxa"/>
            <w:vAlign w:val="center"/>
          </w:tcPr>
          <w:p w14:paraId="650BEA2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20B4AEA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32618BF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022F478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6E009C4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11290F2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355231D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0DD501A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08A04B5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220FBCD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00B5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30B09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185" w:type="dxa"/>
            <w:vAlign w:val="center"/>
          </w:tcPr>
          <w:p w14:paraId="1C59A80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09D7A18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03A361D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2CC3724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3380F44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714A72D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0DF9D3F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703FC4A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529EABA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6C58BC4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29C2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637C05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185" w:type="dxa"/>
            <w:vAlign w:val="center"/>
          </w:tcPr>
          <w:p w14:paraId="649BC97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6514ACD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6238A1D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1C274C7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42CBEE8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3DD83B2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524F5CE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511C1A8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1A30B18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43585A0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0331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2B9C21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185" w:type="dxa"/>
            <w:vAlign w:val="center"/>
          </w:tcPr>
          <w:p w14:paraId="7BC2DF4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33E3DED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78AA16E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5F91024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537F2D3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7AD431A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2214C3A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53B942C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38F1253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53DA575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686B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48B06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185" w:type="dxa"/>
            <w:vAlign w:val="center"/>
          </w:tcPr>
          <w:p w14:paraId="3555BAC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3C9C629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5B99490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14D8F65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444193B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588CF9C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66740E3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586F027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4C323AA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48BED13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794C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7EDE88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185" w:type="dxa"/>
            <w:vAlign w:val="center"/>
          </w:tcPr>
          <w:p w14:paraId="4D86434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1A4D540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09D04A4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3C4AAB7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59D8AFA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2940B7C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7A212DA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173EC74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1CE1DAE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6DB9290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0C41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03A184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185" w:type="dxa"/>
            <w:vAlign w:val="center"/>
          </w:tcPr>
          <w:p w14:paraId="692F194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183DEFD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498CCD5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4081DDF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08D3F93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02F3F7B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6AD300E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60F5E18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35659F1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2799651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3F46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44796F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185" w:type="dxa"/>
            <w:vAlign w:val="center"/>
          </w:tcPr>
          <w:p w14:paraId="39BA094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52104EF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7130C22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7D18F48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679B124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24179E3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0B857C2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2D10202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4BB010C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47A7F90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0CEB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27E577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185" w:type="dxa"/>
            <w:vAlign w:val="center"/>
          </w:tcPr>
          <w:p w14:paraId="521403C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100BB1B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1F68525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3E44470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18150C3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5360388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3979454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23E266B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0F99DFC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7CD5F49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20C5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17C582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185" w:type="dxa"/>
            <w:vAlign w:val="center"/>
          </w:tcPr>
          <w:p w14:paraId="105C08B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23540E9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60E354B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5B1848B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412914E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5DF840F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68E7EC8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7451AB9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6A4A122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01E0405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7C0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2BEA93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185" w:type="dxa"/>
            <w:vAlign w:val="center"/>
          </w:tcPr>
          <w:p w14:paraId="5A49004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23654B6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1635CEB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4471846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4075879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3718EF5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08E1625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4C069BC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6F60D08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0285045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13B1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48F9F1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185" w:type="dxa"/>
            <w:vAlign w:val="center"/>
          </w:tcPr>
          <w:p w14:paraId="1F6502C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0A72341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5B5ABF2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1919C0B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2DFE4E3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3EB5E78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01E0B5F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5616B31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5ED1605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49B3B55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5AAF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70A22A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185" w:type="dxa"/>
            <w:vAlign w:val="center"/>
          </w:tcPr>
          <w:p w14:paraId="75F3BE9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37B9124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042318B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49F83E5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67FFA56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41D7DAF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569A64E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3737181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2ECEED0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6C7FFFE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3471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2AEA8A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185" w:type="dxa"/>
            <w:vAlign w:val="center"/>
          </w:tcPr>
          <w:p w14:paraId="738C3D2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5F014E6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6FAF033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69FD335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1503D9A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6762E47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761760B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34162CB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00EEF9B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232EE8F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5672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5D4160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185" w:type="dxa"/>
            <w:vAlign w:val="center"/>
          </w:tcPr>
          <w:p w14:paraId="27638BB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26655F8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134B22C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1013A32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439EBE1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2F844C7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7929220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0C9093E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36157EA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58BF6D8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5C18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6A0100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185" w:type="dxa"/>
            <w:vAlign w:val="center"/>
          </w:tcPr>
          <w:p w14:paraId="598E88A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0DB22FE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649B864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6E21916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5B8092A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67B65FA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1AEEEF6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6CAB8B8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7350EEB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1F150D6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3293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33590D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185" w:type="dxa"/>
            <w:vAlign w:val="center"/>
          </w:tcPr>
          <w:p w14:paraId="50D39D6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17ACC18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5C4B29B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6CE357F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5A7C476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1A7CBDB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1F4487A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659B125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1990018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6F51D8A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4D49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1EE926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185" w:type="dxa"/>
            <w:vAlign w:val="center"/>
          </w:tcPr>
          <w:p w14:paraId="4D7DA3C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31E1B70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7A16D92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17ABF05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345FEE9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1EC34C0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631D022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4217936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329DBD3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73A1CB2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1B9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0458AF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185" w:type="dxa"/>
            <w:vAlign w:val="center"/>
          </w:tcPr>
          <w:p w14:paraId="5039C64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3F59718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5DB8965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761B9D7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3E20767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1486B80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5A23673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5FE1D73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5AA2BDF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2230AE0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11FB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5" w:type="dxa"/>
            <w:vAlign w:val="center"/>
          </w:tcPr>
          <w:p w14:paraId="78BBDA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185" w:type="dxa"/>
            <w:vAlign w:val="center"/>
          </w:tcPr>
          <w:p w14:paraId="16D7692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260" w:type="dxa"/>
            <w:vAlign w:val="center"/>
          </w:tcPr>
          <w:p w14:paraId="0846701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585" w:type="dxa"/>
            <w:vAlign w:val="center"/>
          </w:tcPr>
          <w:p w14:paraId="3047E71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1095" w:type="dxa"/>
            <w:vAlign w:val="center"/>
          </w:tcPr>
          <w:p w14:paraId="31C2176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p>
        </w:tc>
        <w:tc>
          <w:tcPr>
            <w:tcW w:w="870" w:type="dxa"/>
            <w:vAlign w:val="center"/>
          </w:tcPr>
          <w:p w14:paraId="79BDF4F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079851D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893" w:type="dxa"/>
            <w:vAlign w:val="center"/>
          </w:tcPr>
          <w:p w14:paraId="0797C00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31" w:type="dxa"/>
            <w:vAlign w:val="center"/>
          </w:tcPr>
          <w:p w14:paraId="358B006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60" w:type="dxa"/>
            <w:vAlign w:val="center"/>
          </w:tcPr>
          <w:p w14:paraId="1C16538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458" w:type="dxa"/>
            <w:vAlign w:val="center"/>
          </w:tcPr>
          <w:p w14:paraId="64E199D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r>
      <w:tr w14:paraId="414A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970" w:type="dxa"/>
            <w:gridSpan w:val="3"/>
            <w:vAlign w:val="center"/>
          </w:tcPr>
          <w:p w14:paraId="65678B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合价（元）</w:t>
            </w:r>
          </w:p>
        </w:tc>
        <w:tc>
          <w:tcPr>
            <w:tcW w:w="585" w:type="dxa"/>
            <w:vAlign w:val="center"/>
          </w:tcPr>
          <w:p w14:paraId="5BE0F2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095" w:type="dxa"/>
            <w:vAlign w:val="center"/>
          </w:tcPr>
          <w:p w14:paraId="5D8A552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i w:val="0"/>
                <w:iCs w:val="0"/>
                <w:color w:val="000000"/>
                <w:kern w:val="2"/>
                <w:sz w:val="21"/>
                <w:szCs w:val="21"/>
                <w:u w:val="none"/>
                <w:lang w:val="en-US" w:eastAsia="zh-CN" w:bidi="ar-SA"/>
              </w:rPr>
            </w:pPr>
          </w:p>
        </w:tc>
        <w:tc>
          <w:tcPr>
            <w:tcW w:w="870" w:type="dxa"/>
            <w:vAlign w:val="center"/>
          </w:tcPr>
          <w:p w14:paraId="7808067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sz w:val="21"/>
                <w:szCs w:val="21"/>
              </w:rPr>
            </w:pPr>
          </w:p>
        </w:tc>
        <w:tc>
          <w:tcPr>
            <w:tcW w:w="945" w:type="dxa"/>
            <w:vAlign w:val="center"/>
          </w:tcPr>
          <w:p w14:paraId="5F4D894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heme="minorEastAsia" w:hAnsiTheme="minorEastAsia" w:eastAsiaTheme="minorEastAsia" w:cstheme="minorEastAsia"/>
                <w:sz w:val="21"/>
                <w:szCs w:val="21"/>
              </w:rPr>
            </w:pPr>
          </w:p>
        </w:tc>
        <w:tc>
          <w:tcPr>
            <w:tcW w:w="893" w:type="dxa"/>
            <w:vAlign w:val="center"/>
          </w:tcPr>
          <w:p w14:paraId="0BC4E91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heme="minorEastAsia" w:hAnsiTheme="minorEastAsia" w:eastAsiaTheme="minorEastAsia" w:cstheme="minorEastAsia"/>
                <w:sz w:val="21"/>
                <w:szCs w:val="21"/>
              </w:rPr>
            </w:pPr>
          </w:p>
        </w:tc>
        <w:tc>
          <w:tcPr>
            <w:tcW w:w="431" w:type="dxa"/>
            <w:vAlign w:val="center"/>
          </w:tcPr>
          <w:p w14:paraId="393948A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heme="minorEastAsia" w:hAnsiTheme="minorEastAsia" w:eastAsiaTheme="minorEastAsia" w:cstheme="minorEastAsia"/>
                <w:sz w:val="21"/>
                <w:szCs w:val="21"/>
              </w:rPr>
            </w:pPr>
          </w:p>
        </w:tc>
        <w:tc>
          <w:tcPr>
            <w:tcW w:w="960" w:type="dxa"/>
            <w:vAlign w:val="center"/>
          </w:tcPr>
          <w:p w14:paraId="56D8C7B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heme="minorEastAsia" w:hAnsiTheme="minorEastAsia" w:eastAsiaTheme="minorEastAsia" w:cstheme="minorEastAsia"/>
                <w:sz w:val="21"/>
                <w:szCs w:val="21"/>
              </w:rPr>
            </w:pPr>
          </w:p>
        </w:tc>
        <w:tc>
          <w:tcPr>
            <w:tcW w:w="458" w:type="dxa"/>
            <w:vAlign w:val="center"/>
          </w:tcPr>
          <w:p w14:paraId="1DF67DD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heme="minorEastAsia" w:hAnsiTheme="minorEastAsia" w:eastAsiaTheme="minorEastAsia" w:cstheme="minorEastAsia"/>
                <w:sz w:val="21"/>
                <w:szCs w:val="21"/>
              </w:rPr>
            </w:pPr>
          </w:p>
        </w:tc>
      </w:tr>
    </w:tbl>
    <w:p w14:paraId="23140C34">
      <w:pPr>
        <w:pStyle w:val="10"/>
        <w:keepNext w:val="0"/>
        <w:keepLines w:val="0"/>
        <w:pageBreakBefore w:val="0"/>
        <w:widowControl w:val="0"/>
        <w:kinsoku/>
        <w:overflowPunct/>
        <w:topLinePunct w:val="0"/>
        <w:autoSpaceDE/>
        <w:autoSpaceDN/>
        <w:bidi w:val="0"/>
        <w:adjustRightInd/>
        <w:snapToGrid w:val="0"/>
        <w:spacing w:line="440" w:lineRule="exact"/>
        <w:ind w:firstLine="48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备注：以上报价为到</w:t>
      </w:r>
      <w:r>
        <w:rPr>
          <w:rFonts w:hint="eastAsia" w:asciiTheme="minorEastAsia" w:hAnsiTheme="minorEastAsia" w:eastAsiaTheme="minorEastAsia" w:cstheme="minorEastAsia"/>
          <w:sz w:val="21"/>
          <w:szCs w:val="21"/>
          <w:lang w:val="en-US" w:eastAsia="zh-CN"/>
        </w:rPr>
        <w:t>采购人</w:t>
      </w:r>
      <w:r>
        <w:rPr>
          <w:rFonts w:hint="eastAsia" w:asciiTheme="minorEastAsia" w:hAnsiTheme="minorEastAsia" w:eastAsiaTheme="minorEastAsia" w:cstheme="minorEastAsia"/>
          <w:sz w:val="21"/>
          <w:szCs w:val="21"/>
        </w:rPr>
        <w:t>工地的交货价,包括物资材料费、运输费、保险费、税费</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sz w:val="21"/>
          <w:szCs w:val="21"/>
          <w:lang w:val="en-US" w:eastAsia="zh-CN"/>
        </w:rPr>
        <w:t>售后服务</w:t>
      </w:r>
      <w:r>
        <w:rPr>
          <w:rFonts w:hint="eastAsia" w:asciiTheme="minorEastAsia" w:hAnsiTheme="minorEastAsia" w:eastAsiaTheme="minorEastAsia" w:cstheme="minorEastAsia"/>
          <w:sz w:val="21"/>
          <w:szCs w:val="21"/>
        </w:rPr>
        <w:t>等交付采购人使用前所有可能发生的费用</w:t>
      </w:r>
      <w:r>
        <w:rPr>
          <w:rFonts w:hint="eastAsia" w:asciiTheme="minorEastAsia" w:hAnsiTheme="minorEastAsia" w:eastAsiaTheme="minorEastAsia" w:cstheme="minorEastAsia"/>
          <w:sz w:val="21"/>
          <w:szCs w:val="21"/>
          <w:lang w:eastAsia="zh-CN"/>
        </w:rPr>
        <w:t>。</w:t>
      </w:r>
    </w:p>
    <w:p w14:paraId="270F26A5">
      <w:pPr>
        <w:pStyle w:val="10"/>
        <w:keepNext w:val="0"/>
        <w:keepLines w:val="0"/>
        <w:pageBreakBefore w:val="0"/>
        <w:widowControl w:val="0"/>
        <w:kinsoku/>
        <w:overflowPunct/>
        <w:topLinePunct w:val="0"/>
        <w:autoSpaceDE/>
        <w:autoSpaceDN/>
        <w:bidi w:val="0"/>
        <w:adjustRightInd/>
        <w:snapToGrid w:val="0"/>
        <w:spacing w:line="440" w:lineRule="exact"/>
        <w:ind w:firstLine="48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我方同意此</w:t>
      </w:r>
      <w:r>
        <w:rPr>
          <w:rFonts w:hint="eastAsia" w:asciiTheme="minorEastAsia" w:hAnsiTheme="minorEastAsia" w:eastAsiaTheme="minorEastAsia" w:cstheme="minorEastAsia"/>
          <w:sz w:val="21"/>
          <w:szCs w:val="21"/>
          <w:lang w:val="en-US" w:eastAsia="zh-CN"/>
        </w:rPr>
        <w:t>报价函</w:t>
      </w:r>
      <w:r>
        <w:rPr>
          <w:rFonts w:hint="eastAsia" w:asciiTheme="minorEastAsia" w:hAnsiTheme="minorEastAsia" w:eastAsiaTheme="minorEastAsia" w:cstheme="minorEastAsia"/>
          <w:sz w:val="21"/>
          <w:szCs w:val="21"/>
        </w:rPr>
        <w:t>在30天内有效，并对我方具有约束力，并可随时接受中标。我方</w:t>
      </w:r>
      <w:r>
        <w:rPr>
          <w:rFonts w:hint="eastAsia" w:asciiTheme="minorEastAsia" w:hAnsiTheme="minorEastAsia" w:eastAsiaTheme="minorEastAsia" w:cstheme="minorEastAsia"/>
          <w:sz w:val="21"/>
          <w:szCs w:val="21"/>
          <w:lang w:eastAsia="zh-CN"/>
        </w:rPr>
        <w:t>郑重</w:t>
      </w:r>
      <w:r>
        <w:rPr>
          <w:rFonts w:hint="eastAsia" w:asciiTheme="minorEastAsia" w:hAnsiTheme="minorEastAsia" w:eastAsiaTheme="minorEastAsia" w:cstheme="minorEastAsia"/>
          <w:sz w:val="21"/>
          <w:szCs w:val="21"/>
        </w:rPr>
        <w:t>保证，此</w:t>
      </w:r>
      <w:r>
        <w:rPr>
          <w:rFonts w:hint="eastAsia" w:asciiTheme="minorEastAsia" w:hAnsiTheme="minorEastAsia" w:eastAsiaTheme="minorEastAsia" w:cstheme="minorEastAsia"/>
          <w:sz w:val="21"/>
          <w:szCs w:val="21"/>
          <w:lang w:val="en-US" w:eastAsia="zh-CN"/>
        </w:rPr>
        <w:t>报价</w:t>
      </w:r>
      <w:r>
        <w:rPr>
          <w:rFonts w:hint="eastAsia" w:asciiTheme="minorEastAsia" w:hAnsiTheme="minorEastAsia" w:eastAsiaTheme="minorEastAsia" w:cstheme="minorEastAsia"/>
          <w:sz w:val="21"/>
          <w:szCs w:val="21"/>
        </w:rPr>
        <w:t>函中的所有内容及提供给</w:t>
      </w:r>
      <w:r>
        <w:rPr>
          <w:rFonts w:hint="eastAsia" w:asciiTheme="minorEastAsia" w:hAnsiTheme="minorEastAsia" w:eastAsiaTheme="minorEastAsia" w:cstheme="minorEastAsia"/>
          <w:sz w:val="21"/>
          <w:szCs w:val="21"/>
          <w:lang w:val="en-US" w:eastAsia="zh-CN"/>
        </w:rPr>
        <w:t>采购</w:t>
      </w:r>
      <w:r>
        <w:rPr>
          <w:rFonts w:hint="eastAsia" w:asciiTheme="minorEastAsia" w:hAnsiTheme="minorEastAsia" w:eastAsiaTheme="minorEastAsia" w:cstheme="minorEastAsia"/>
          <w:sz w:val="21"/>
          <w:szCs w:val="21"/>
        </w:rPr>
        <w:t>人的所有证明文件和资料是真实的、准确的，一旦发现上述资料和信息的失实和错误，贵方将有权宣布本单位投标作废。</w:t>
      </w:r>
    </w:p>
    <w:p w14:paraId="4AAB7986">
      <w:pPr>
        <w:pStyle w:val="10"/>
        <w:keepNext w:val="0"/>
        <w:keepLines w:val="0"/>
        <w:pageBreakBefore w:val="0"/>
        <w:widowControl w:val="0"/>
        <w:kinsoku/>
        <w:overflowPunct/>
        <w:topLinePunct w:val="0"/>
        <w:autoSpaceDE/>
        <w:autoSpaceDN/>
        <w:bidi w:val="0"/>
        <w:adjustRightInd/>
        <w:snapToGrid w:val="0"/>
        <w:spacing w:line="440" w:lineRule="exact"/>
        <w:ind w:firstLine="0" w:firstLineChars="0"/>
        <w:textAlignment w:val="auto"/>
        <w:rPr>
          <w:rFonts w:hint="eastAsia" w:asciiTheme="minorEastAsia" w:hAnsiTheme="minorEastAsia" w:eastAsiaTheme="minorEastAsia" w:cstheme="minorEastAsia"/>
          <w:sz w:val="21"/>
          <w:szCs w:val="21"/>
        </w:rPr>
      </w:pPr>
    </w:p>
    <w:p w14:paraId="7B64FE76">
      <w:pPr>
        <w:pStyle w:val="10"/>
        <w:keepNext w:val="0"/>
        <w:keepLines w:val="0"/>
        <w:pageBreakBefore w:val="0"/>
        <w:widowControl w:val="0"/>
        <w:kinsoku/>
        <w:overflowPunct/>
        <w:topLinePunct w:val="0"/>
        <w:autoSpaceDE/>
        <w:autoSpaceDN/>
        <w:bidi w:val="0"/>
        <w:adjustRightInd/>
        <w:snapToGrid w:val="0"/>
        <w:spacing w:line="440" w:lineRule="exact"/>
        <w:ind w:firstLine="560" w:firstLineChars="0"/>
        <w:textAlignment w:val="auto"/>
        <w:rPr>
          <w:rFonts w:hint="eastAsia" w:asciiTheme="minorEastAsia" w:hAnsiTheme="minorEastAsia" w:eastAsiaTheme="minorEastAsia" w:cstheme="minorEastAsia"/>
          <w:sz w:val="21"/>
          <w:szCs w:val="21"/>
        </w:rPr>
      </w:pPr>
    </w:p>
    <w:p w14:paraId="0564CE1B">
      <w:pPr>
        <w:pStyle w:val="10"/>
        <w:keepNext w:val="0"/>
        <w:keepLines w:val="0"/>
        <w:pageBreakBefore w:val="0"/>
        <w:widowControl w:val="0"/>
        <w:kinsoku/>
        <w:overflowPunct/>
        <w:topLinePunct w:val="0"/>
        <w:autoSpaceDE/>
        <w:autoSpaceDN/>
        <w:bidi w:val="0"/>
        <w:adjustRightInd/>
        <w:snapToGrid w:val="0"/>
        <w:spacing w:line="440" w:lineRule="exact"/>
        <w:ind w:firstLine="56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附件：</w:t>
      </w:r>
    </w:p>
    <w:p w14:paraId="2D3DA573">
      <w:pPr>
        <w:pStyle w:val="10"/>
        <w:keepNext w:val="0"/>
        <w:keepLines w:val="0"/>
        <w:pageBreakBefore w:val="0"/>
        <w:widowControl w:val="0"/>
        <w:kinsoku/>
        <w:overflowPunct/>
        <w:topLinePunct w:val="0"/>
        <w:autoSpaceDE/>
        <w:autoSpaceDN/>
        <w:bidi w:val="0"/>
        <w:adjustRightInd/>
        <w:snapToGrid w:val="0"/>
        <w:spacing w:line="440" w:lineRule="exact"/>
        <w:ind w:firstLine="56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授权委托书</w:t>
      </w:r>
    </w:p>
    <w:p w14:paraId="5BDCFC47">
      <w:pPr>
        <w:pStyle w:val="10"/>
        <w:keepNext w:val="0"/>
        <w:keepLines w:val="0"/>
        <w:pageBreakBefore w:val="0"/>
        <w:widowControl w:val="0"/>
        <w:kinsoku/>
        <w:overflowPunct/>
        <w:topLinePunct w:val="0"/>
        <w:autoSpaceDE/>
        <w:autoSpaceDN/>
        <w:bidi w:val="0"/>
        <w:adjustRightInd/>
        <w:snapToGrid w:val="0"/>
        <w:spacing w:line="440" w:lineRule="exact"/>
        <w:ind w:firstLine="56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企业资质文件</w:t>
      </w:r>
    </w:p>
    <w:p w14:paraId="0E76B91F">
      <w:pPr>
        <w:pStyle w:val="10"/>
        <w:keepNext w:val="0"/>
        <w:keepLines w:val="0"/>
        <w:pageBreakBefore w:val="0"/>
        <w:widowControl w:val="0"/>
        <w:kinsoku/>
        <w:overflowPunct/>
        <w:topLinePunct w:val="0"/>
        <w:autoSpaceDE/>
        <w:autoSpaceDN/>
        <w:bidi w:val="0"/>
        <w:adjustRightInd/>
        <w:snapToGrid w:val="0"/>
        <w:spacing w:line="440" w:lineRule="exact"/>
        <w:ind w:firstLine="560" w:firstLineChars="0"/>
        <w:textAlignment w:val="auto"/>
        <w:rPr>
          <w:rFonts w:hint="default" w:asciiTheme="minorEastAsia" w:hAnsiTheme="minorEastAsia" w:eastAsiaTheme="minorEastAsia" w:cstheme="minorEastAsia"/>
          <w:i/>
          <w:iCs/>
          <w:color w:val="FF0000"/>
          <w:sz w:val="21"/>
          <w:szCs w:val="21"/>
          <w:lang w:val="en-US" w:eastAsia="zh-CN"/>
        </w:rPr>
      </w:pPr>
    </w:p>
    <w:p w14:paraId="3E230CA1">
      <w:pPr>
        <w:pStyle w:val="10"/>
        <w:keepNext w:val="0"/>
        <w:keepLines w:val="0"/>
        <w:pageBreakBefore w:val="0"/>
        <w:widowControl w:val="0"/>
        <w:kinsoku/>
        <w:overflowPunct/>
        <w:topLinePunct w:val="0"/>
        <w:autoSpaceDE/>
        <w:autoSpaceDN/>
        <w:bidi w:val="0"/>
        <w:adjustRightInd/>
        <w:snapToGrid w:val="0"/>
        <w:spacing w:line="440" w:lineRule="exact"/>
        <w:ind w:right="1750" w:firstLine="0" w:firstLineChars="0"/>
        <w:textAlignment w:val="auto"/>
        <w:rPr>
          <w:rFonts w:hint="eastAsia" w:asciiTheme="minorEastAsia" w:hAnsiTheme="minorEastAsia" w:eastAsiaTheme="minorEastAsia" w:cstheme="minorEastAsia"/>
          <w:sz w:val="21"/>
          <w:szCs w:val="21"/>
        </w:rPr>
      </w:pPr>
    </w:p>
    <w:p w14:paraId="03B09A38">
      <w:pPr>
        <w:pStyle w:val="10"/>
        <w:keepNext w:val="0"/>
        <w:keepLines w:val="0"/>
        <w:pageBreakBefore w:val="0"/>
        <w:widowControl w:val="0"/>
        <w:kinsoku/>
        <w:overflowPunct/>
        <w:topLinePunct w:val="0"/>
        <w:autoSpaceDE/>
        <w:autoSpaceDN/>
        <w:bidi w:val="0"/>
        <w:adjustRightInd/>
        <w:snapToGrid w:val="0"/>
        <w:spacing w:line="440" w:lineRule="exact"/>
        <w:ind w:right="175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报价单位名称：（盖单位章）</w:t>
      </w:r>
    </w:p>
    <w:p w14:paraId="2C03EE41">
      <w:pPr>
        <w:pStyle w:val="10"/>
        <w:keepNext w:val="0"/>
        <w:keepLines w:val="0"/>
        <w:pageBreakBefore w:val="0"/>
        <w:widowControl w:val="0"/>
        <w:kinsoku/>
        <w:overflowPunct/>
        <w:topLinePunct w:val="0"/>
        <w:autoSpaceDE/>
        <w:autoSpaceDN/>
        <w:bidi w:val="0"/>
        <w:adjustRightInd/>
        <w:snapToGrid w:val="0"/>
        <w:spacing w:line="440" w:lineRule="exact"/>
        <w:ind w:right="1430" w:firstLine="48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法定代表人或其授权代理人签字：</w:t>
      </w:r>
    </w:p>
    <w:p w14:paraId="6F88FD28">
      <w:pPr>
        <w:pStyle w:val="10"/>
        <w:keepNext w:val="0"/>
        <w:keepLines w:val="0"/>
        <w:pageBreakBefore w:val="0"/>
        <w:widowControl w:val="0"/>
        <w:kinsoku/>
        <w:overflowPunct/>
        <w:topLinePunct w:val="0"/>
        <w:autoSpaceDE/>
        <w:autoSpaceDN/>
        <w:bidi w:val="0"/>
        <w:adjustRightInd/>
        <w:snapToGrid w:val="0"/>
        <w:spacing w:line="440" w:lineRule="exact"/>
        <w:ind w:right="1430" w:firstLine="48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联系电话：</w:t>
      </w:r>
    </w:p>
    <w:p w14:paraId="3B3EF505">
      <w:pPr>
        <w:spacing w:line="360" w:lineRule="auto"/>
        <w:ind w:firstLine="3840" w:firstLineChars="1600"/>
        <w:rPr>
          <w:rFonts w:hint="eastAsia" w:ascii="宋体" w:hAnsi="宋体" w:cs="宋体"/>
          <w:sz w:val="24"/>
          <w:szCs w:val="24"/>
        </w:rPr>
      </w:pPr>
      <w:r>
        <w:rPr>
          <w:rFonts w:hint="eastAsia" w:ascii="宋体" w:hAnsi="宋体" w:cs="宋体"/>
          <w:sz w:val="24"/>
          <w:szCs w:val="24"/>
        </w:rPr>
        <w:t>日  期：_____年______月______日</w:t>
      </w:r>
    </w:p>
    <w:p w14:paraId="26EF81E2">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20BADFDA">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69E422ED">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7B41FD5A">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64C53CC5">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57B89E62">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4F53734B">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3EB649F2">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3EAEE3B0">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51E4F41E">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4349104C">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4"/>
          <w:szCs w:val="24"/>
        </w:rPr>
      </w:pPr>
    </w:p>
    <w:p w14:paraId="4DC98AE5">
      <w:pPr>
        <w:pStyle w:val="10"/>
        <w:snapToGrid w:val="0"/>
        <w:spacing w:line="360" w:lineRule="auto"/>
        <w:ind w:right="2040" w:firstLine="0" w:firstLineChars="0"/>
        <w:jc w:val="left"/>
        <w:outlineLvl w:val="1"/>
        <w:rPr>
          <w:rFonts w:hint="eastAsia" w:asciiTheme="minorEastAsia" w:hAnsiTheme="minorEastAsia" w:eastAsiaTheme="minorEastAsia" w:cstheme="minorEastAsia"/>
          <w:b/>
          <w:sz w:val="24"/>
          <w:szCs w:val="24"/>
        </w:rPr>
      </w:pPr>
    </w:p>
    <w:p w14:paraId="7C1D65CF">
      <w:pPr>
        <w:pStyle w:val="10"/>
        <w:snapToGrid w:val="0"/>
        <w:spacing w:line="360" w:lineRule="auto"/>
        <w:ind w:right="2040" w:firstLine="0" w:firstLineChars="0"/>
        <w:jc w:val="left"/>
        <w:outlineLvl w:val="1"/>
        <w:rPr>
          <w:rFonts w:hint="eastAsia" w:asciiTheme="minorEastAsia" w:hAnsiTheme="minorEastAsia" w:eastAsiaTheme="minorEastAsia" w:cstheme="minorEastAsia"/>
          <w:b/>
          <w:sz w:val="24"/>
          <w:szCs w:val="24"/>
        </w:rPr>
      </w:pPr>
    </w:p>
    <w:p w14:paraId="11963067">
      <w:pPr>
        <w:pStyle w:val="10"/>
        <w:snapToGrid w:val="0"/>
        <w:spacing w:line="360" w:lineRule="auto"/>
        <w:ind w:right="2040" w:firstLine="0" w:firstLineChars="0"/>
        <w:jc w:val="left"/>
        <w:outlineLvl w:val="1"/>
        <w:rPr>
          <w:rFonts w:hint="eastAsia" w:asciiTheme="minorEastAsia" w:hAnsiTheme="minorEastAsia" w:eastAsiaTheme="minorEastAsia" w:cstheme="minorEastAsia"/>
          <w:b/>
          <w:sz w:val="24"/>
          <w:szCs w:val="24"/>
        </w:rPr>
      </w:pPr>
    </w:p>
    <w:p w14:paraId="39ED4A00">
      <w:pPr>
        <w:pStyle w:val="10"/>
        <w:snapToGrid w:val="0"/>
        <w:spacing w:line="360" w:lineRule="auto"/>
        <w:ind w:right="2040" w:firstLine="0" w:firstLineChars="0"/>
        <w:jc w:val="left"/>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附件1： 授权委托书</w:t>
      </w:r>
    </w:p>
    <w:p w14:paraId="360A1426">
      <w:pPr>
        <w:pStyle w:val="10"/>
        <w:snapToGrid w:val="0"/>
        <w:spacing w:line="360" w:lineRule="auto"/>
        <w:ind w:right="2040" w:firstLine="0" w:firstLineChars="0"/>
        <w:jc w:val="center"/>
        <w:rPr>
          <w:rFonts w:ascii="仿宋" w:hAnsi="仿宋" w:eastAsia="仿宋"/>
          <w:sz w:val="28"/>
          <w:szCs w:val="28"/>
        </w:rPr>
      </w:pPr>
      <w:r>
        <w:rPr>
          <w:rFonts w:hint="eastAsia" w:ascii="仿宋" w:hAnsi="仿宋" w:eastAsia="仿宋"/>
          <w:b/>
          <w:sz w:val="28"/>
          <w:szCs w:val="28"/>
        </w:rPr>
        <w:t xml:space="preserve">      </w:t>
      </w:r>
      <w:r>
        <w:rPr>
          <w:rFonts w:hint="eastAsia" w:asciiTheme="minorEastAsia" w:hAnsiTheme="minorEastAsia" w:eastAsiaTheme="minorEastAsia" w:cstheme="minorEastAsia"/>
          <w:b/>
          <w:color w:val="000000"/>
          <w:kern w:val="2"/>
          <w:sz w:val="32"/>
          <w:szCs w:val="32"/>
          <w:lang w:val="en-US" w:eastAsia="zh-CN" w:bidi="ar-SA"/>
        </w:rPr>
        <w:t xml:space="preserve">      授权委托书</w:t>
      </w:r>
    </w:p>
    <w:p w14:paraId="5F4E8E45">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本人</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（姓名）系</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（供应商名称）的法定代表人（单位负责人），现委托</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（姓名）为我方代理人。代理人根据授权，以我方名义签署、澄清确认、递交、撤回、修改材料采购</w:t>
      </w:r>
      <w:r>
        <w:rPr>
          <w:rFonts w:hint="eastAsia" w:asciiTheme="minorEastAsia" w:hAnsiTheme="minorEastAsia" w:eastAsiaTheme="minorEastAsia" w:cstheme="minorEastAsia"/>
          <w:sz w:val="21"/>
          <w:szCs w:val="21"/>
          <w:lang w:val="en-US" w:eastAsia="zh-CN"/>
        </w:rPr>
        <w:t>询价采购</w:t>
      </w:r>
      <w:r>
        <w:rPr>
          <w:rFonts w:hint="eastAsia" w:asciiTheme="minorEastAsia" w:hAnsiTheme="minorEastAsia" w:eastAsiaTheme="minorEastAsia" w:cstheme="minorEastAsia"/>
          <w:sz w:val="21"/>
          <w:szCs w:val="21"/>
        </w:rPr>
        <w:t>项目投标文件、签订合同和处理有关事宜，其法律后果由我方承担。委托期限：</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。代理人无转委托权。</w:t>
      </w:r>
    </w:p>
    <w:p w14:paraId="1FE78A2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附：法定代表人（单位负责人）身份证复印件及委托代理人身份证复印件</w:t>
      </w:r>
    </w:p>
    <w:p w14:paraId="3DBA2A62">
      <w:pPr>
        <w:pStyle w:val="8"/>
        <w:spacing w:before="1" w:line="360" w:lineRule="auto"/>
        <w:ind w:right="69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注：本授权委托书需由投标人加盖单位公章并由其法定代表人（单位负责人）和委托代理人签字。</w:t>
      </w:r>
    </w:p>
    <w:p w14:paraId="70BAA21A">
      <w:pPr>
        <w:pStyle w:val="8"/>
        <w:spacing w:before="1" w:line="360" w:lineRule="auto"/>
        <w:ind w:right="693" w:firstLine="2310" w:firstLineChars="1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标</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pacing w:val="-3"/>
          <w:sz w:val="21"/>
          <w:szCs w:val="21"/>
        </w:rPr>
        <w:t>人：</w:t>
      </w:r>
      <w:r>
        <w:rPr>
          <w:rFonts w:hint="eastAsia" w:asciiTheme="minorEastAsia" w:hAnsiTheme="minorEastAsia" w:eastAsiaTheme="minorEastAsia" w:cstheme="minorEastAsia"/>
          <w:spacing w:val="-3"/>
          <w:sz w:val="21"/>
          <w:szCs w:val="21"/>
          <w:u w:val="single"/>
        </w:rPr>
        <w:tab/>
      </w:r>
      <w:r>
        <w:rPr>
          <w:rFonts w:hint="eastAsia" w:asciiTheme="minorEastAsia" w:hAnsiTheme="minorEastAsia" w:eastAsiaTheme="minorEastAsia" w:cstheme="minorEastAsia"/>
          <w:sz w:val="21"/>
          <w:szCs w:val="21"/>
        </w:rPr>
        <w:t>（盖</w:t>
      </w:r>
      <w:r>
        <w:rPr>
          <w:rFonts w:hint="eastAsia" w:asciiTheme="minorEastAsia" w:hAnsiTheme="minorEastAsia" w:eastAsiaTheme="minorEastAsia" w:cstheme="minorEastAsia"/>
          <w:spacing w:val="-3"/>
          <w:sz w:val="21"/>
          <w:szCs w:val="21"/>
        </w:rPr>
        <w:t>单</w:t>
      </w:r>
      <w:r>
        <w:rPr>
          <w:rFonts w:hint="eastAsia" w:asciiTheme="minorEastAsia" w:hAnsiTheme="minorEastAsia" w:eastAsiaTheme="minorEastAsia" w:cstheme="minorEastAsia"/>
          <w:sz w:val="21"/>
          <w:szCs w:val="21"/>
        </w:rPr>
        <w:t>位</w:t>
      </w:r>
      <w:r>
        <w:rPr>
          <w:rFonts w:hint="eastAsia" w:asciiTheme="minorEastAsia" w:hAnsiTheme="minorEastAsia" w:eastAsiaTheme="minorEastAsia" w:cstheme="minorEastAsia"/>
          <w:spacing w:val="-3"/>
          <w:sz w:val="21"/>
          <w:szCs w:val="21"/>
        </w:rPr>
        <w:t>章</w:t>
      </w:r>
      <w:r>
        <w:rPr>
          <w:rFonts w:hint="eastAsia" w:asciiTheme="minorEastAsia" w:hAnsiTheme="minorEastAsia" w:eastAsiaTheme="minorEastAsia" w:cstheme="minorEastAsia"/>
          <w:sz w:val="21"/>
          <w:szCs w:val="21"/>
        </w:rPr>
        <w:t>）</w:t>
      </w:r>
    </w:p>
    <w:p w14:paraId="61C59659">
      <w:pPr>
        <w:pStyle w:val="8"/>
        <w:spacing w:before="1" w:line="360" w:lineRule="auto"/>
        <w:ind w:right="693" w:firstLine="2310" w:firstLineChars="1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w:t>
      </w:r>
      <w:r>
        <w:rPr>
          <w:rFonts w:hint="eastAsia" w:asciiTheme="minorEastAsia" w:hAnsiTheme="minorEastAsia" w:eastAsiaTheme="minorEastAsia" w:cstheme="minorEastAsia"/>
          <w:spacing w:val="-3"/>
          <w:sz w:val="21"/>
          <w:szCs w:val="21"/>
        </w:rPr>
        <w:t>代</w:t>
      </w:r>
      <w:r>
        <w:rPr>
          <w:rFonts w:hint="eastAsia" w:asciiTheme="minorEastAsia" w:hAnsiTheme="minorEastAsia" w:eastAsiaTheme="minorEastAsia" w:cstheme="minorEastAsia"/>
          <w:sz w:val="21"/>
          <w:szCs w:val="21"/>
        </w:rPr>
        <w:t>表</w:t>
      </w:r>
      <w:r>
        <w:rPr>
          <w:rFonts w:hint="eastAsia" w:asciiTheme="minorEastAsia" w:hAnsiTheme="minorEastAsia" w:eastAsiaTheme="minorEastAsia" w:cstheme="minorEastAsia"/>
          <w:spacing w:val="-3"/>
          <w:sz w:val="21"/>
          <w:szCs w:val="21"/>
        </w:rPr>
        <w:t>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pacing w:val="-3"/>
          <w:sz w:val="21"/>
          <w:szCs w:val="21"/>
        </w:rPr>
        <w:t>单</w:t>
      </w:r>
      <w:r>
        <w:rPr>
          <w:rFonts w:hint="eastAsia" w:asciiTheme="minorEastAsia" w:hAnsiTheme="minorEastAsia" w:eastAsiaTheme="minorEastAsia" w:cstheme="minorEastAsia"/>
          <w:sz w:val="21"/>
          <w:szCs w:val="21"/>
        </w:rPr>
        <w:t>位</w:t>
      </w:r>
      <w:r>
        <w:rPr>
          <w:rFonts w:hint="eastAsia" w:asciiTheme="minorEastAsia" w:hAnsiTheme="minorEastAsia" w:eastAsiaTheme="minorEastAsia" w:cstheme="minorEastAsia"/>
          <w:spacing w:val="-3"/>
          <w:sz w:val="21"/>
          <w:szCs w:val="21"/>
        </w:rPr>
        <w:t>负</w:t>
      </w:r>
      <w:r>
        <w:rPr>
          <w:rFonts w:hint="eastAsia" w:asciiTheme="minorEastAsia" w:hAnsiTheme="minorEastAsia" w:eastAsiaTheme="minorEastAsia" w:cstheme="minorEastAsia"/>
          <w:sz w:val="21"/>
          <w:szCs w:val="21"/>
        </w:rPr>
        <w:t>责</w:t>
      </w:r>
      <w:r>
        <w:rPr>
          <w:rFonts w:hint="eastAsia" w:asciiTheme="minorEastAsia" w:hAnsiTheme="minorEastAsia" w:eastAsiaTheme="minorEastAsia" w:cstheme="minorEastAsia"/>
          <w:spacing w:val="-3"/>
          <w:sz w:val="21"/>
          <w:szCs w:val="21"/>
        </w:rPr>
        <w:t>人</w:t>
      </w:r>
      <w:r>
        <w:rPr>
          <w:rFonts w:hint="eastAsia" w:asciiTheme="minorEastAsia" w:hAnsiTheme="minorEastAsia" w:eastAsiaTheme="minorEastAsia" w:cstheme="minorEastAsia"/>
          <w:spacing w:val="-108"/>
          <w:sz w:val="21"/>
          <w:szCs w:val="21"/>
        </w:rPr>
        <w:t>）</w:t>
      </w:r>
      <w:r>
        <w:rPr>
          <w:rFonts w:hint="eastAsia" w:asciiTheme="minorEastAsia" w:hAnsiTheme="minorEastAsia" w:eastAsiaTheme="minorEastAsia" w:cstheme="minorEastAsia"/>
          <w:spacing w:val="-1"/>
          <w:sz w:val="21"/>
          <w:szCs w:val="21"/>
        </w:rPr>
        <w:t>：</w:t>
      </w:r>
      <w:r>
        <w:rPr>
          <w:rFonts w:hint="eastAsia" w:asciiTheme="minorEastAsia" w:hAnsiTheme="minorEastAsia" w:eastAsiaTheme="minorEastAsia" w:cstheme="minorEastAsia"/>
          <w:sz w:val="21"/>
          <w:szCs w:val="21"/>
        </w:rPr>
        <w:t>（签</w:t>
      </w:r>
      <w:r>
        <w:rPr>
          <w:rFonts w:hint="eastAsia" w:asciiTheme="minorEastAsia" w:hAnsiTheme="minorEastAsia" w:eastAsiaTheme="minorEastAsia" w:cstheme="minorEastAsia"/>
          <w:spacing w:val="-3"/>
          <w:sz w:val="21"/>
          <w:szCs w:val="21"/>
        </w:rPr>
        <w:t>字</w:t>
      </w:r>
      <w:r>
        <w:rPr>
          <w:rFonts w:hint="eastAsia" w:asciiTheme="minorEastAsia" w:hAnsiTheme="minorEastAsia" w:eastAsiaTheme="minorEastAsia" w:cstheme="minorEastAsia"/>
          <w:sz w:val="21"/>
          <w:szCs w:val="21"/>
        </w:rPr>
        <w:t>）</w:t>
      </w:r>
    </w:p>
    <w:p w14:paraId="5A10547F">
      <w:pPr>
        <w:pStyle w:val="8"/>
        <w:spacing w:before="1" w:line="360" w:lineRule="auto"/>
        <w:ind w:right="693" w:firstLine="2310" w:firstLineChars="1100"/>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身份</w:t>
      </w:r>
      <w:r>
        <w:rPr>
          <w:rFonts w:hint="eastAsia" w:asciiTheme="minorEastAsia" w:hAnsiTheme="minorEastAsia" w:eastAsiaTheme="minorEastAsia" w:cstheme="minorEastAsia"/>
          <w:spacing w:val="-3"/>
          <w:sz w:val="21"/>
          <w:szCs w:val="21"/>
        </w:rPr>
        <w:t>证</w:t>
      </w:r>
      <w:r>
        <w:rPr>
          <w:rFonts w:hint="eastAsia" w:asciiTheme="minorEastAsia" w:hAnsiTheme="minorEastAsia" w:eastAsiaTheme="minorEastAsia" w:cstheme="minorEastAsia"/>
          <w:sz w:val="21"/>
          <w:szCs w:val="21"/>
        </w:rPr>
        <w:t>号</w:t>
      </w:r>
      <w:r>
        <w:rPr>
          <w:rFonts w:hint="eastAsia" w:asciiTheme="minorEastAsia" w:hAnsiTheme="minorEastAsia" w:eastAsiaTheme="minorEastAsia" w:cstheme="minorEastAsia"/>
          <w:spacing w:val="-3"/>
          <w:sz w:val="21"/>
          <w:szCs w:val="21"/>
        </w:rPr>
        <w:t>码：</w:t>
      </w:r>
    </w:p>
    <w:p w14:paraId="132A1FB8">
      <w:pPr>
        <w:pStyle w:val="8"/>
        <w:spacing w:before="1" w:line="360" w:lineRule="auto"/>
        <w:ind w:right="693" w:firstLine="2310" w:firstLineChars="1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委托</w:t>
      </w:r>
      <w:r>
        <w:rPr>
          <w:rFonts w:hint="eastAsia" w:asciiTheme="minorEastAsia" w:hAnsiTheme="minorEastAsia" w:eastAsiaTheme="minorEastAsia" w:cstheme="minorEastAsia"/>
          <w:spacing w:val="-3"/>
          <w:sz w:val="21"/>
          <w:szCs w:val="21"/>
        </w:rPr>
        <w:t>代</w:t>
      </w:r>
      <w:r>
        <w:rPr>
          <w:rFonts w:hint="eastAsia" w:asciiTheme="minorEastAsia" w:hAnsiTheme="minorEastAsia" w:eastAsiaTheme="minorEastAsia" w:cstheme="minorEastAsia"/>
          <w:sz w:val="21"/>
          <w:szCs w:val="21"/>
        </w:rPr>
        <w:t>理</w:t>
      </w:r>
      <w:r>
        <w:rPr>
          <w:rFonts w:hint="eastAsia" w:asciiTheme="minorEastAsia" w:hAnsiTheme="minorEastAsia" w:eastAsiaTheme="minorEastAsia" w:cstheme="minorEastAsia"/>
          <w:spacing w:val="-3"/>
          <w:sz w:val="21"/>
          <w:szCs w:val="21"/>
        </w:rPr>
        <w:t>人：</w:t>
      </w:r>
      <w:r>
        <w:rPr>
          <w:rFonts w:hint="eastAsia" w:asciiTheme="minorEastAsia" w:hAnsiTheme="minorEastAsia" w:eastAsiaTheme="minorEastAsia" w:cstheme="minorEastAsia"/>
          <w:sz w:val="21"/>
          <w:szCs w:val="21"/>
        </w:rPr>
        <w:t>（签</w:t>
      </w:r>
      <w:r>
        <w:rPr>
          <w:rFonts w:hint="eastAsia" w:asciiTheme="minorEastAsia" w:hAnsiTheme="minorEastAsia" w:eastAsiaTheme="minorEastAsia" w:cstheme="minorEastAsia"/>
          <w:spacing w:val="-3"/>
          <w:sz w:val="21"/>
          <w:szCs w:val="21"/>
        </w:rPr>
        <w:t>字</w:t>
      </w:r>
      <w:r>
        <w:rPr>
          <w:rFonts w:hint="eastAsia" w:asciiTheme="minorEastAsia" w:hAnsiTheme="minorEastAsia" w:eastAsiaTheme="minorEastAsia" w:cstheme="minorEastAsia"/>
          <w:sz w:val="21"/>
          <w:szCs w:val="21"/>
        </w:rPr>
        <w:t>）</w:t>
      </w:r>
    </w:p>
    <w:p w14:paraId="37A10C63">
      <w:pPr>
        <w:pStyle w:val="8"/>
        <w:spacing w:before="1" w:line="360" w:lineRule="auto"/>
        <w:ind w:right="693" w:firstLine="2310" w:firstLineChars="1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w:t>
      </w:r>
      <w:r>
        <w:rPr>
          <w:rFonts w:hint="eastAsia" w:asciiTheme="minorEastAsia" w:hAnsiTheme="minorEastAsia" w:eastAsiaTheme="minorEastAsia" w:cstheme="minorEastAsia"/>
          <w:spacing w:val="-3"/>
          <w:sz w:val="21"/>
          <w:szCs w:val="21"/>
        </w:rPr>
        <w:t>证</w:t>
      </w:r>
      <w:r>
        <w:rPr>
          <w:rFonts w:hint="eastAsia" w:asciiTheme="minorEastAsia" w:hAnsiTheme="minorEastAsia" w:eastAsiaTheme="minorEastAsia" w:cstheme="minorEastAsia"/>
          <w:sz w:val="21"/>
          <w:szCs w:val="21"/>
        </w:rPr>
        <w:t>号</w:t>
      </w:r>
      <w:r>
        <w:rPr>
          <w:rFonts w:hint="eastAsia" w:asciiTheme="minorEastAsia" w:hAnsiTheme="minorEastAsia" w:eastAsiaTheme="minorEastAsia" w:cstheme="minorEastAsia"/>
          <w:spacing w:val="-3"/>
          <w:sz w:val="21"/>
          <w:szCs w:val="21"/>
        </w:rPr>
        <w:t>码：</w:t>
      </w:r>
    </w:p>
    <w:p w14:paraId="2CB8369F">
      <w:pPr>
        <w:spacing w:line="360" w:lineRule="auto"/>
        <w:ind w:firstLine="4560" w:firstLineChars="1900"/>
        <w:rPr>
          <w:rFonts w:hint="eastAsia" w:ascii="宋体" w:hAnsi="宋体" w:cs="宋体"/>
          <w:sz w:val="24"/>
          <w:szCs w:val="24"/>
        </w:rPr>
      </w:pPr>
      <w:bookmarkStart w:id="0" w:name="_Toc508885876"/>
      <w:r>
        <w:rPr>
          <w:rFonts w:hint="eastAsia" w:ascii="宋体" w:hAnsi="宋体" w:cs="宋体"/>
          <w:sz w:val="24"/>
          <w:szCs w:val="24"/>
        </w:rPr>
        <w:t>日  期：_____年______月______日</w:t>
      </w:r>
    </w:p>
    <w:p w14:paraId="619F7997">
      <w:pPr>
        <w:pStyle w:val="8"/>
        <w:tabs>
          <w:tab w:val="left" w:pos="6943"/>
          <w:tab w:val="left" w:pos="7889"/>
          <w:tab w:val="left" w:pos="8833"/>
        </w:tabs>
        <w:spacing w:before="72" w:line="360" w:lineRule="auto"/>
        <w:jc w:val="left"/>
        <w:outlineLvl w:val="1"/>
        <w:rPr>
          <w:rFonts w:hint="default"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    </w:t>
      </w:r>
    </w:p>
    <w:p w14:paraId="0205BE0B">
      <w:pPr>
        <w:pStyle w:val="8"/>
        <w:tabs>
          <w:tab w:val="left" w:pos="6943"/>
          <w:tab w:val="left" w:pos="7889"/>
          <w:tab w:val="left" w:pos="8833"/>
        </w:tabs>
        <w:spacing w:before="72" w:line="360" w:lineRule="auto"/>
        <w:jc w:val="left"/>
        <w:outlineLvl w:val="1"/>
        <w:rPr>
          <w:rFonts w:hint="eastAsia" w:asciiTheme="minorEastAsia" w:hAnsiTheme="minorEastAsia" w:eastAsiaTheme="minorEastAsia" w:cstheme="minorEastAsia"/>
          <w:b/>
          <w:sz w:val="21"/>
          <w:szCs w:val="21"/>
        </w:rPr>
      </w:pPr>
    </w:p>
    <w:p w14:paraId="44B85D9F">
      <w:pPr>
        <w:pStyle w:val="8"/>
        <w:tabs>
          <w:tab w:val="left" w:pos="6943"/>
          <w:tab w:val="left" w:pos="7889"/>
          <w:tab w:val="left" w:pos="8833"/>
        </w:tabs>
        <w:spacing w:before="72" w:line="360" w:lineRule="auto"/>
        <w:jc w:val="left"/>
        <w:outlineLvl w:val="1"/>
        <w:rPr>
          <w:rFonts w:hint="eastAsia" w:asciiTheme="minorEastAsia" w:hAnsiTheme="minorEastAsia" w:eastAsiaTheme="minorEastAsia" w:cstheme="minorEastAsia"/>
          <w:b/>
          <w:sz w:val="21"/>
          <w:szCs w:val="21"/>
        </w:rPr>
      </w:pPr>
    </w:p>
    <w:p w14:paraId="379A18A0">
      <w:pPr>
        <w:pStyle w:val="8"/>
        <w:tabs>
          <w:tab w:val="left" w:pos="6943"/>
          <w:tab w:val="left" w:pos="7889"/>
          <w:tab w:val="left" w:pos="8833"/>
        </w:tabs>
        <w:spacing w:before="72" w:line="360" w:lineRule="auto"/>
        <w:jc w:val="left"/>
        <w:outlineLvl w:val="1"/>
        <w:rPr>
          <w:rFonts w:hint="eastAsia" w:asciiTheme="minorEastAsia" w:hAnsiTheme="minorEastAsia" w:eastAsiaTheme="minorEastAsia" w:cstheme="minorEastAsia"/>
          <w:b/>
          <w:sz w:val="21"/>
          <w:szCs w:val="21"/>
        </w:rPr>
      </w:pPr>
    </w:p>
    <w:p w14:paraId="4A9D8774">
      <w:pPr>
        <w:pStyle w:val="8"/>
        <w:tabs>
          <w:tab w:val="left" w:pos="6943"/>
          <w:tab w:val="left" w:pos="7889"/>
          <w:tab w:val="left" w:pos="8833"/>
        </w:tabs>
        <w:spacing w:before="72" w:line="360" w:lineRule="auto"/>
        <w:jc w:val="left"/>
        <w:outlineLvl w:val="1"/>
        <w:rPr>
          <w:rFonts w:hint="eastAsia" w:asciiTheme="minorEastAsia" w:hAnsiTheme="minorEastAsia" w:eastAsiaTheme="minorEastAsia" w:cstheme="minorEastAsia"/>
          <w:b/>
          <w:sz w:val="21"/>
          <w:szCs w:val="21"/>
        </w:rPr>
      </w:pPr>
    </w:p>
    <w:p w14:paraId="66BDD26B">
      <w:pPr>
        <w:pStyle w:val="8"/>
        <w:tabs>
          <w:tab w:val="left" w:pos="6943"/>
          <w:tab w:val="left" w:pos="7889"/>
          <w:tab w:val="left" w:pos="8833"/>
        </w:tabs>
        <w:spacing w:before="72" w:line="360" w:lineRule="auto"/>
        <w:jc w:val="left"/>
        <w:outlineLvl w:val="1"/>
        <w:rPr>
          <w:rFonts w:hint="eastAsia" w:asciiTheme="minorEastAsia" w:hAnsiTheme="minorEastAsia" w:eastAsiaTheme="minorEastAsia" w:cstheme="minorEastAsia"/>
          <w:b/>
          <w:sz w:val="21"/>
          <w:szCs w:val="21"/>
        </w:rPr>
      </w:pPr>
    </w:p>
    <w:p w14:paraId="502E70C6">
      <w:pPr>
        <w:pStyle w:val="8"/>
        <w:tabs>
          <w:tab w:val="left" w:pos="6943"/>
          <w:tab w:val="left" w:pos="7889"/>
          <w:tab w:val="left" w:pos="8833"/>
        </w:tabs>
        <w:spacing w:before="72" w:line="360" w:lineRule="auto"/>
        <w:jc w:val="left"/>
        <w:outlineLvl w:val="1"/>
        <w:rPr>
          <w:rFonts w:hint="eastAsia" w:asciiTheme="minorEastAsia" w:hAnsiTheme="minorEastAsia" w:eastAsiaTheme="minorEastAsia" w:cstheme="minorEastAsia"/>
          <w:b/>
          <w:sz w:val="21"/>
          <w:szCs w:val="21"/>
        </w:rPr>
      </w:pPr>
    </w:p>
    <w:p w14:paraId="0989A52C">
      <w:pPr>
        <w:pStyle w:val="8"/>
        <w:tabs>
          <w:tab w:val="left" w:pos="6943"/>
          <w:tab w:val="left" w:pos="7889"/>
          <w:tab w:val="left" w:pos="8833"/>
        </w:tabs>
        <w:spacing w:before="72" w:line="360" w:lineRule="auto"/>
        <w:jc w:val="left"/>
        <w:outlineLvl w:val="1"/>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附件2：资质文件复印件</w:t>
      </w:r>
      <w:bookmarkEnd w:id="0"/>
    </w:p>
    <w:p w14:paraId="28EBB430">
      <w:pPr>
        <w:pStyle w:val="8"/>
        <w:tabs>
          <w:tab w:val="left" w:pos="6943"/>
          <w:tab w:val="left" w:pos="7889"/>
          <w:tab w:val="left" w:pos="8833"/>
        </w:tabs>
        <w:spacing w:before="72" w:line="360" w:lineRule="auto"/>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应商应附本单位资格、物资的检验或认证等材料的复印件，包括营业执照、组织机构代码证、税务登记证（按照“三证合一”或“五证合一”登记制度进行登记的，可仅提供营业执照复印件）、生产许可证、检测报告等。</w:t>
      </w:r>
    </w:p>
    <w:p w14:paraId="580714C6">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7CED6B0D">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4D289C32">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6A1B4290">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4B8822C6">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04E85D5F">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1D8185B6">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2CC4B1E6">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6E6CC80A">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p w14:paraId="74CEEF31">
      <w:pPr>
        <w:pStyle w:val="24"/>
        <w:pageBreakBefore w:val="0"/>
        <w:kinsoku/>
        <w:wordWrap/>
        <w:overflowPunct/>
        <w:topLinePunct w:val="0"/>
        <w:bidi w:val="0"/>
        <w:snapToGrid/>
        <w:spacing w:line="440" w:lineRule="exact"/>
        <w:ind w:right="0" w:rightChars="0"/>
        <w:rPr>
          <w:rFonts w:hint="eastAsia" w:asciiTheme="minorEastAsia" w:hAnsiTheme="minorEastAsia" w:eastAsiaTheme="minorEastAsia" w:cstheme="minorEastAsia"/>
          <w:b/>
          <w:color w:val="000000"/>
          <w:sz w:val="21"/>
          <w:szCs w:val="21"/>
        </w:rPr>
      </w:pPr>
    </w:p>
    <w:sectPr>
      <w:headerReference r:id="rId3" w:type="default"/>
      <w:footerReference r:id="rId4" w:type="default"/>
      <w:pgSz w:w="11906" w:h="16838"/>
      <w:pgMar w:top="1440" w:right="1486" w:bottom="1440" w:left="1800" w:header="851" w:footer="992" w:gutter="0"/>
      <w:pgNumType w:fmt="decimal" w:start="1"/>
      <w:cols w:space="425" w:num="1"/>
      <w:docGrid w:type="lines" w:linePitch="40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F421E">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F56A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4F56A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5E7A1">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hyphenationZone w:val="360"/>
  <w:drawingGridVerticalSpacing w:val="40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27"/>
    <w:rsid w:val="00005151"/>
    <w:rsid w:val="00006A64"/>
    <w:rsid w:val="00007915"/>
    <w:rsid w:val="000222C3"/>
    <w:rsid w:val="00025489"/>
    <w:rsid w:val="0002640C"/>
    <w:rsid w:val="00027365"/>
    <w:rsid w:val="00032F95"/>
    <w:rsid w:val="00033F44"/>
    <w:rsid w:val="00034665"/>
    <w:rsid w:val="00036966"/>
    <w:rsid w:val="00041D21"/>
    <w:rsid w:val="0004445E"/>
    <w:rsid w:val="0004458B"/>
    <w:rsid w:val="00054620"/>
    <w:rsid w:val="00056395"/>
    <w:rsid w:val="00057185"/>
    <w:rsid w:val="00057534"/>
    <w:rsid w:val="000621AA"/>
    <w:rsid w:val="00063D93"/>
    <w:rsid w:val="000643E8"/>
    <w:rsid w:val="0006516A"/>
    <w:rsid w:val="000711F6"/>
    <w:rsid w:val="00071F75"/>
    <w:rsid w:val="000779E0"/>
    <w:rsid w:val="0008291A"/>
    <w:rsid w:val="00084D3E"/>
    <w:rsid w:val="000872A9"/>
    <w:rsid w:val="000917E8"/>
    <w:rsid w:val="00091AEF"/>
    <w:rsid w:val="00092A60"/>
    <w:rsid w:val="00093312"/>
    <w:rsid w:val="00093334"/>
    <w:rsid w:val="00093CA0"/>
    <w:rsid w:val="000A3150"/>
    <w:rsid w:val="000A3BFC"/>
    <w:rsid w:val="000A3C9A"/>
    <w:rsid w:val="000A4B10"/>
    <w:rsid w:val="000A5D99"/>
    <w:rsid w:val="000A5E60"/>
    <w:rsid w:val="000A6196"/>
    <w:rsid w:val="000A737D"/>
    <w:rsid w:val="000B04A9"/>
    <w:rsid w:val="000B13A5"/>
    <w:rsid w:val="000B513E"/>
    <w:rsid w:val="000B530E"/>
    <w:rsid w:val="000B6106"/>
    <w:rsid w:val="000B6995"/>
    <w:rsid w:val="000C2541"/>
    <w:rsid w:val="000D1A69"/>
    <w:rsid w:val="000D2073"/>
    <w:rsid w:val="000D2120"/>
    <w:rsid w:val="000E2448"/>
    <w:rsid w:val="000E4619"/>
    <w:rsid w:val="000F1327"/>
    <w:rsid w:val="000F26A4"/>
    <w:rsid w:val="000F7899"/>
    <w:rsid w:val="000F7B3D"/>
    <w:rsid w:val="00104F4D"/>
    <w:rsid w:val="00105E92"/>
    <w:rsid w:val="00112334"/>
    <w:rsid w:val="00120022"/>
    <w:rsid w:val="001209A8"/>
    <w:rsid w:val="00121968"/>
    <w:rsid w:val="00123844"/>
    <w:rsid w:val="00125D2D"/>
    <w:rsid w:val="00126052"/>
    <w:rsid w:val="001303F1"/>
    <w:rsid w:val="00132AF9"/>
    <w:rsid w:val="0013591F"/>
    <w:rsid w:val="001364DA"/>
    <w:rsid w:val="0014406F"/>
    <w:rsid w:val="00147717"/>
    <w:rsid w:val="00153A7C"/>
    <w:rsid w:val="00155D9D"/>
    <w:rsid w:val="00163E1D"/>
    <w:rsid w:val="00166971"/>
    <w:rsid w:val="0017295E"/>
    <w:rsid w:val="001730AC"/>
    <w:rsid w:val="00173C24"/>
    <w:rsid w:val="00177CC7"/>
    <w:rsid w:val="00181D73"/>
    <w:rsid w:val="00185897"/>
    <w:rsid w:val="001861C2"/>
    <w:rsid w:val="001937F1"/>
    <w:rsid w:val="00195B37"/>
    <w:rsid w:val="00195C91"/>
    <w:rsid w:val="00197E89"/>
    <w:rsid w:val="001A0129"/>
    <w:rsid w:val="001A1FAE"/>
    <w:rsid w:val="001A2DBF"/>
    <w:rsid w:val="001A5002"/>
    <w:rsid w:val="001B1ECD"/>
    <w:rsid w:val="001B200D"/>
    <w:rsid w:val="001B4188"/>
    <w:rsid w:val="001B5295"/>
    <w:rsid w:val="001C0DD5"/>
    <w:rsid w:val="001C15D4"/>
    <w:rsid w:val="001C272F"/>
    <w:rsid w:val="001C2D67"/>
    <w:rsid w:val="001C6171"/>
    <w:rsid w:val="001C7D96"/>
    <w:rsid w:val="001D01E3"/>
    <w:rsid w:val="001D1E4C"/>
    <w:rsid w:val="001D278E"/>
    <w:rsid w:val="001D3657"/>
    <w:rsid w:val="001D5794"/>
    <w:rsid w:val="001D5A2D"/>
    <w:rsid w:val="001D6E89"/>
    <w:rsid w:val="001E0268"/>
    <w:rsid w:val="001E06D7"/>
    <w:rsid w:val="001E202B"/>
    <w:rsid w:val="001E4453"/>
    <w:rsid w:val="001E4C1F"/>
    <w:rsid w:val="001E7614"/>
    <w:rsid w:val="001F4E16"/>
    <w:rsid w:val="001F6FAB"/>
    <w:rsid w:val="00203391"/>
    <w:rsid w:val="002040DC"/>
    <w:rsid w:val="00204526"/>
    <w:rsid w:val="00206170"/>
    <w:rsid w:val="00206E83"/>
    <w:rsid w:val="00207615"/>
    <w:rsid w:val="00207ECE"/>
    <w:rsid w:val="002125C1"/>
    <w:rsid w:val="0021591C"/>
    <w:rsid w:val="00217CD8"/>
    <w:rsid w:val="00221B05"/>
    <w:rsid w:val="0022647F"/>
    <w:rsid w:val="0022689E"/>
    <w:rsid w:val="00230017"/>
    <w:rsid w:val="00233F59"/>
    <w:rsid w:val="00237B74"/>
    <w:rsid w:val="00240EA1"/>
    <w:rsid w:val="00241213"/>
    <w:rsid w:val="002417DC"/>
    <w:rsid w:val="002419F5"/>
    <w:rsid w:val="00243303"/>
    <w:rsid w:val="0024389D"/>
    <w:rsid w:val="00246A4C"/>
    <w:rsid w:val="00250A2A"/>
    <w:rsid w:val="002520C0"/>
    <w:rsid w:val="002529FB"/>
    <w:rsid w:val="00256499"/>
    <w:rsid w:val="00260310"/>
    <w:rsid w:val="00266BFF"/>
    <w:rsid w:val="00270741"/>
    <w:rsid w:val="00270C41"/>
    <w:rsid w:val="002734BF"/>
    <w:rsid w:val="00273F1B"/>
    <w:rsid w:val="002802EA"/>
    <w:rsid w:val="00281393"/>
    <w:rsid w:val="00281C11"/>
    <w:rsid w:val="00282C3A"/>
    <w:rsid w:val="0028398E"/>
    <w:rsid w:val="002839F4"/>
    <w:rsid w:val="00286184"/>
    <w:rsid w:val="002935FE"/>
    <w:rsid w:val="00296802"/>
    <w:rsid w:val="002A0410"/>
    <w:rsid w:val="002A5ABF"/>
    <w:rsid w:val="002A62BF"/>
    <w:rsid w:val="002A6FB2"/>
    <w:rsid w:val="002A71C6"/>
    <w:rsid w:val="002A75A4"/>
    <w:rsid w:val="002A7B2C"/>
    <w:rsid w:val="002B19FB"/>
    <w:rsid w:val="002B4E6D"/>
    <w:rsid w:val="002C07CF"/>
    <w:rsid w:val="002C3FD0"/>
    <w:rsid w:val="002C6152"/>
    <w:rsid w:val="002D00C1"/>
    <w:rsid w:val="002D0F00"/>
    <w:rsid w:val="002E0180"/>
    <w:rsid w:val="002E3E71"/>
    <w:rsid w:val="002E5DFC"/>
    <w:rsid w:val="002F3BA4"/>
    <w:rsid w:val="002F4114"/>
    <w:rsid w:val="002F61A3"/>
    <w:rsid w:val="002F669B"/>
    <w:rsid w:val="00300951"/>
    <w:rsid w:val="00306E76"/>
    <w:rsid w:val="00315440"/>
    <w:rsid w:val="00322B82"/>
    <w:rsid w:val="003237A8"/>
    <w:rsid w:val="00324E0B"/>
    <w:rsid w:val="0033147A"/>
    <w:rsid w:val="0034476A"/>
    <w:rsid w:val="00352727"/>
    <w:rsid w:val="0035357F"/>
    <w:rsid w:val="00353EB8"/>
    <w:rsid w:val="00362028"/>
    <w:rsid w:val="00362241"/>
    <w:rsid w:val="00362925"/>
    <w:rsid w:val="00362C89"/>
    <w:rsid w:val="00365FE5"/>
    <w:rsid w:val="003665C0"/>
    <w:rsid w:val="00367115"/>
    <w:rsid w:val="00367C83"/>
    <w:rsid w:val="00371B28"/>
    <w:rsid w:val="00373CFB"/>
    <w:rsid w:val="003744F8"/>
    <w:rsid w:val="003756A4"/>
    <w:rsid w:val="003801FF"/>
    <w:rsid w:val="0038135A"/>
    <w:rsid w:val="00382511"/>
    <w:rsid w:val="003906A0"/>
    <w:rsid w:val="003924FB"/>
    <w:rsid w:val="0039563F"/>
    <w:rsid w:val="003A11D5"/>
    <w:rsid w:val="003A25C4"/>
    <w:rsid w:val="003A379B"/>
    <w:rsid w:val="003A4221"/>
    <w:rsid w:val="003A5B72"/>
    <w:rsid w:val="003B3391"/>
    <w:rsid w:val="003C1FD0"/>
    <w:rsid w:val="003C4325"/>
    <w:rsid w:val="003C77BF"/>
    <w:rsid w:val="003D11F4"/>
    <w:rsid w:val="003D1806"/>
    <w:rsid w:val="003F2C92"/>
    <w:rsid w:val="003F3082"/>
    <w:rsid w:val="003F3357"/>
    <w:rsid w:val="003F3A91"/>
    <w:rsid w:val="003F7A96"/>
    <w:rsid w:val="004009D3"/>
    <w:rsid w:val="00402D0A"/>
    <w:rsid w:val="004063D7"/>
    <w:rsid w:val="00407D77"/>
    <w:rsid w:val="00411134"/>
    <w:rsid w:val="004115F1"/>
    <w:rsid w:val="00414DFA"/>
    <w:rsid w:val="004205B1"/>
    <w:rsid w:val="004213B6"/>
    <w:rsid w:val="004278B3"/>
    <w:rsid w:val="00430658"/>
    <w:rsid w:val="00433564"/>
    <w:rsid w:val="00433B79"/>
    <w:rsid w:val="00434009"/>
    <w:rsid w:val="00435E39"/>
    <w:rsid w:val="004421DC"/>
    <w:rsid w:val="004439D6"/>
    <w:rsid w:val="00444EA7"/>
    <w:rsid w:val="004502D5"/>
    <w:rsid w:val="004511F3"/>
    <w:rsid w:val="00463658"/>
    <w:rsid w:val="0046460F"/>
    <w:rsid w:val="00464735"/>
    <w:rsid w:val="004656FA"/>
    <w:rsid w:val="00465892"/>
    <w:rsid w:val="0046670D"/>
    <w:rsid w:val="00476FED"/>
    <w:rsid w:val="0048161F"/>
    <w:rsid w:val="004850AA"/>
    <w:rsid w:val="00485F5E"/>
    <w:rsid w:val="004863E4"/>
    <w:rsid w:val="0049064D"/>
    <w:rsid w:val="004916A2"/>
    <w:rsid w:val="00492B90"/>
    <w:rsid w:val="00492BA1"/>
    <w:rsid w:val="00492DF9"/>
    <w:rsid w:val="00497836"/>
    <w:rsid w:val="00497AA6"/>
    <w:rsid w:val="004A12F9"/>
    <w:rsid w:val="004A4CB8"/>
    <w:rsid w:val="004A7602"/>
    <w:rsid w:val="004B330E"/>
    <w:rsid w:val="004B4B96"/>
    <w:rsid w:val="004B4E5F"/>
    <w:rsid w:val="004B74C4"/>
    <w:rsid w:val="004C4DA7"/>
    <w:rsid w:val="004D0DDB"/>
    <w:rsid w:val="004D1617"/>
    <w:rsid w:val="004D2FE3"/>
    <w:rsid w:val="004D608D"/>
    <w:rsid w:val="004D7BD8"/>
    <w:rsid w:val="004E08A9"/>
    <w:rsid w:val="004E17C9"/>
    <w:rsid w:val="004E2C29"/>
    <w:rsid w:val="004E3A00"/>
    <w:rsid w:val="004E4FC3"/>
    <w:rsid w:val="004E53EF"/>
    <w:rsid w:val="004E5A84"/>
    <w:rsid w:val="004E5BBC"/>
    <w:rsid w:val="004E6B91"/>
    <w:rsid w:val="004E70A7"/>
    <w:rsid w:val="004F1B1C"/>
    <w:rsid w:val="004F3F28"/>
    <w:rsid w:val="004F682D"/>
    <w:rsid w:val="004F6C72"/>
    <w:rsid w:val="00500CA0"/>
    <w:rsid w:val="005026EB"/>
    <w:rsid w:val="00502AA6"/>
    <w:rsid w:val="00503101"/>
    <w:rsid w:val="00504B01"/>
    <w:rsid w:val="00510AD0"/>
    <w:rsid w:val="005126D2"/>
    <w:rsid w:val="005145EA"/>
    <w:rsid w:val="0051733D"/>
    <w:rsid w:val="0052070C"/>
    <w:rsid w:val="00520FB6"/>
    <w:rsid w:val="00521AF0"/>
    <w:rsid w:val="005228AD"/>
    <w:rsid w:val="00522952"/>
    <w:rsid w:val="00522E4B"/>
    <w:rsid w:val="0052366D"/>
    <w:rsid w:val="005269F4"/>
    <w:rsid w:val="00527CE3"/>
    <w:rsid w:val="0053308E"/>
    <w:rsid w:val="00534CC5"/>
    <w:rsid w:val="0053620C"/>
    <w:rsid w:val="00540DF6"/>
    <w:rsid w:val="00541BBE"/>
    <w:rsid w:val="005442FA"/>
    <w:rsid w:val="00546010"/>
    <w:rsid w:val="00546558"/>
    <w:rsid w:val="00556AA6"/>
    <w:rsid w:val="00565B04"/>
    <w:rsid w:val="0056710A"/>
    <w:rsid w:val="005674EB"/>
    <w:rsid w:val="00567945"/>
    <w:rsid w:val="00571658"/>
    <w:rsid w:val="00572B31"/>
    <w:rsid w:val="005820A4"/>
    <w:rsid w:val="00582783"/>
    <w:rsid w:val="00582E1B"/>
    <w:rsid w:val="0059263C"/>
    <w:rsid w:val="00596B40"/>
    <w:rsid w:val="005A4AC8"/>
    <w:rsid w:val="005A6BBC"/>
    <w:rsid w:val="005B0E4D"/>
    <w:rsid w:val="005B48BE"/>
    <w:rsid w:val="005B5D48"/>
    <w:rsid w:val="005C284A"/>
    <w:rsid w:val="005C4F80"/>
    <w:rsid w:val="005C5D74"/>
    <w:rsid w:val="005C68FA"/>
    <w:rsid w:val="005D2335"/>
    <w:rsid w:val="005D25BD"/>
    <w:rsid w:val="005D6710"/>
    <w:rsid w:val="005E17CF"/>
    <w:rsid w:val="005E3C7F"/>
    <w:rsid w:val="005E5E14"/>
    <w:rsid w:val="005F07EF"/>
    <w:rsid w:val="005F177F"/>
    <w:rsid w:val="005F2163"/>
    <w:rsid w:val="005F3740"/>
    <w:rsid w:val="005F3F23"/>
    <w:rsid w:val="005F767A"/>
    <w:rsid w:val="00601046"/>
    <w:rsid w:val="00602985"/>
    <w:rsid w:val="00602ADC"/>
    <w:rsid w:val="006031D7"/>
    <w:rsid w:val="00603C7C"/>
    <w:rsid w:val="00604201"/>
    <w:rsid w:val="006055E0"/>
    <w:rsid w:val="00607D7E"/>
    <w:rsid w:val="006108FB"/>
    <w:rsid w:val="0061385E"/>
    <w:rsid w:val="006159A4"/>
    <w:rsid w:val="00616AEB"/>
    <w:rsid w:val="006222D2"/>
    <w:rsid w:val="00625902"/>
    <w:rsid w:val="00627C69"/>
    <w:rsid w:val="00634287"/>
    <w:rsid w:val="006379E9"/>
    <w:rsid w:val="0064127D"/>
    <w:rsid w:val="006417A3"/>
    <w:rsid w:val="006423EA"/>
    <w:rsid w:val="00643044"/>
    <w:rsid w:val="00645CC6"/>
    <w:rsid w:val="00646990"/>
    <w:rsid w:val="00647A05"/>
    <w:rsid w:val="00650022"/>
    <w:rsid w:val="006501EC"/>
    <w:rsid w:val="006515BB"/>
    <w:rsid w:val="00656353"/>
    <w:rsid w:val="00656A9E"/>
    <w:rsid w:val="0066000C"/>
    <w:rsid w:val="00663A63"/>
    <w:rsid w:val="0066531E"/>
    <w:rsid w:val="00667AFB"/>
    <w:rsid w:val="00671688"/>
    <w:rsid w:val="00671D7A"/>
    <w:rsid w:val="00672114"/>
    <w:rsid w:val="006739DA"/>
    <w:rsid w:val="00674DFB"/>
    <w:rsid w:val="0067610A"/>
    <w:rsid w:val="0067791D"/>
    <w:rsid w:val="00681528"/>
    <w:rsid w:val="0068193C"/>
    <w:rsid w:val="00682D77"/>
    <w:rsid w:val="00683265"/>
    <w:rsid w:val="00683489"/>
    <w:rsid w:val="006838B5"/>
    <w:rsid w:val="00684399"/>
    <w:rsid w:val="00684EC7"/>
    <w:rsid w:val="00691E77"/>
    <w:rsid w:val="006938EF"/>
    <w:rsid w:val="006A1343"/>
    <w:rsid w:val="006A259E"/>
    <w:rsid w:val="006A25B5"/>
    <w:rsid w:val="006A38A8"/>
    <w:rsid w:val="006A6BA7"/>
    <w:rsid w:val="006A7C28"/>
    <w:rsid w:val="006B138F"/>
    <w:rsid w:val="006B28E7"/>
    <w:rsid w:val="006B6D45"/>
    <w:rsid w:val="006C0872"/>
    <w:rsid w:val="006C132B"/>
    <w:rsid w:val="006C1847"/>
    <w:rsid w:val="006C1EB0"/>
    <w:rsid w:val="006C6871"/>
    <w:rsid w:val="006C76F3"/>
    <w:rsid w:val="006D2595"/>
    <w:rsid w:val="006D2BA8"/>
    <w:rsid w:val="006D2C86"/>
    <w:rsid w:val="006D2EC8"/>
    <w:rsid w:val="006D2F9C"/>
    <w:rsid w:val="006D3F80"/>
    <w:rsid w:val="006E0CDB"/>
    <w:rsid w:val="006E78E2"/>
    <w:rsid w:val="006F14E4"/>
    <w:rsid w:val="006F3422"/>
    <w:rsid w:val="006F6316"/>
    <w:rsid w:val="006F75B3"/>
    <w:rsid w:val="0070074E"/>
    <w:rsid w:val="007007CF"/>
    <w:rsid w:val="00701C85"/>
    <w:rsid w:val="00703247"/>
    <w:rsid w:val="007032F4"/>
    <w:rsid w:val="00705E15"/>
    <w:rsid w:val="007078C4"/>
    <w:rsid w:val="00710B7B"/>
    <w:rsid w:val="00711F8C"/>
    <w:rsid w:val="00712B16"/>
    <w:rsid w:val="00713092"/>
    <w:rsid w:val="00713C8C"/>
    <w:rsid w:val="00716FFA"/>
    <w:rsid w:val="0072023B"/>
    <w:rsid w:val="00720357"/>
    <w:rsid w:val="00720EA0"/>
    <w:rsid w:val="007212CF"/>
    <w:rsid w:val="00722249"/>
    <w:rsid w:val="00723A70"/>
    <w:rsid w:val="00726E57"/>
    <w:rsid w:val="00727933"/>
    <w:rsid w:val="007333A5"/>
    <w:rsid w:val="007337BA"/>
    <w:rsid w:val="007347C2"/>
    <w:rsid w:val="00736C23"/>
    <w:rsid w:val="00737A5E"/>
    <w:rsid w:val="0074294D"/>
    <w:rsid w:val="00744AC5"/>
    <w:rsid w:val="007467EE"/>
    <w:rsid w:val="00751DF8"/>
    <w:rsid w:val="00754868"/>
    <w:rsid w:val="007551BC"/>
    <w:rsid w:val="007572DC"/>
    <w:rsid w:val="00760A5A"/>
    <w:rsid w:val="00760E92"/>
    <w:rsid w:val="007612D6"/>
    <w:rsid w:val="007644EF"/>
    <w:rsid w:val="00764723"/>
    <w:rsid w:val="0076587C"/>
    <w:rsid w:val="00766360"/>
    <w:rsid w:val="00774259"/>
    <w:rsid w:val="0077491D"/>
    <w:rsid w:val="00780C7A"/>
    <w:rsid w:val="00781E60"/>
    <w:rsid w:val="0078269B"/>
    <w:rsid w:val="00787983"/>
    <w:rsid w:val="00790A0E"/>
    <w:rsid w:val="00793554"/>
    <w:rsid w:val="007A2FED"/>
    <w:rsid w:val="007A5180"/>
    <w:rsid w:val="007A55BA"/>
    <w:rsid w:val="007B6FC7"/>
    <w:rsid w:val="007B7E78"/>
    <w:rsid w:val="007C00D5"/>
    <w:rsid w:val="007C11C7"/>
    <w:rsid w:val="007C252C"/>
    <w:rsid w:val="007C3F4D"/>
    <w:rsid w:val="007C4BAF"/>
    <w:rsid w:val="007C57A7"/>
    <w:rsid w:val="007C634A"/>
    <w:rsid w:val="007C6620"/>
    <w:rsid w:val="007C6D32"/>
    <w:rsid w:val="007C6EF8"/>
    <w:rsid w:val="007C6F5B"/>
    <w:rsid w:val="007C76F2"/>
    <w:rsid w:val="007D1E7C"/>
    <w:rsid w:val="007D479F"/>
    <w:rsid w:val="007D697A"/>
    <w:rsid w:val="007D7886"/>
    <w:rsid w:val="007E0F7F"/>
    <w:rsid w:val="007E1B8E"/>
    <w:rsid w:val="007F0786"/>
    <w:rsid w:val="007F0F15"/>
    <w:rsid w:val="007F2DF6"/>
    <w:rsid w:val="007F3FB9"/>
    <w:rsid w:val="007F74E0"/>
    <w:rsid w:val="00803D9C"/>
    <w:rsid w:val="00804A1F"/>
    <w:rsid w:val="00804AEB"/>
    <w:rsid w:val="008061D2"/>
    <w:rsid w:val="008111C3"/>
    <w:rsid w:val="00815204"/>
    <w:rsid w:val="008210C2"/>
    <w:rsid w:val="00822823"/>
    <w:rsid w:val="00826E1A"/>
    <w:rsid w:val="00840C6F"/>
    <w:rsid w:val="0084229A"/>
    <w:rsid w:val="00845BC9"/>
    <w:rsid w:val="00846D51"/>
    <w:rsid w:val="00852BC4"/>
    <w:rsid w:val="00860932"/>
    <w:rsid w:val="00861354"/>
    <w:rsid w:val="00862BF5"/>
    <w:rsid w:val="0086304A"/>
    <w:rsid w:val="00863921"/>
    <w:rsid w:val="0086481C"/>
    <w:rsid w:val="0087095B"/>
    <w:rsid w:val="00876714"/>
    <w:rsid w:val="00876832"/>
    <w:rsid w:val="008777A9"/>
    <w:rsid w:val="008802CC"/>
    <w:rsid w:val="008848AB"/>
    <w:rsid w:val="00884D3E"/>
    <w:rsid w:val="0088581D"/>
    <w:rsid w:val="00885F14"/>
    <w:rsid w:val="00885FA1"/>
    <w:rsid w:val="00887B80"/>
    <w:rsid w:val="0089238A"/>
    <w:rsid w:val="00893024"/>
    <w:rsid w:val="0089461A"/>
    <w:rsid w:val="00896BEC"/>
    <w:rsid w:val="008A00AB"/>
    <w:rsid w:val="008A3214"/>
    <w:rsid w:val="008A33C6"/>
    <w:rsid w:val="008A74F3"/>
    <w:rsid w:val="008B1263"/>
    <w:rsid w:val="008B379B"/>
    <w:rsid w:val="008B4071"/>
    <w:rsid w:val="008B4B3A"/>
    <w:rsid w:val="008B4BDD"/>
    <w:rsid w:val="008B6245"/>
    <w:rsid w:val="008C46D9"/>
    <w:rsid w:val="008C5EAF"/>
    <w:rsid w:val="008C72E7"/>
    <w:rsid w:val="008D2BF0"/>
    <w:rsid w:val="008D437F"/>
    <w:rsid w:val="008D47CB"/>
    <w:rsid w:val="008D4B25"/>
    <w:rsid w:val="008D6998"/>
    <w:rsid w:val="008D69D4"/>
    <w:rsid w:val="008D6F12"/>
    <w:rsid w:val="008D7BAB"/>
    <w:rsid w:val="008E0AF4"/>
    <w:rsid w:val="008E0E32"/>
    <w:rsid w:val="008E12E2"/>
    <w:rsid w:val="008F20F3"/>
    <w:rsid w:val="008F2352"/>
    <w:rsid w:val="00902826"/>
    <w:rsid w:val="00902C2A"/>
    <w:rsid w:val="009036FB"/>
    <w:rsid w:val="00904426"/>
    <w:rsid w:val="009054A9"/>
    <w:rsid w:val="00907D37"/>
    <w:rsid w:val="0091020E"/>
    <w:rsid w:val="00910488"/>
    <w:rsid w:val="009116A6"/>
    <w:rsid w:val="00911901"/>
    <w:rsid w:val="00911B62"/>
    <w:rsid w:val="00913E98"/>
    <w:rsid w:val="00916B50"/>
    <w:rsid w:val="00916EBE"/>
    <w:rsid w:val="0091762C"/>
    <w:rsid w:val="00920CE4"/>
    <w:rsid w:val="0092512B"/>
    <w:rsid w:val="009305AC"/>
    <w:rsid w:val="009308A8"/>
    <w:rsid w:val="00930E95"/>
    <w:rsid w:val="009318BA"/>
    <w:rsid w:val="0093580F"/>
    <w:rsid w:val="00935DBD"/>
    <w:rsid w:val="00935FEE"/>
    <w:rsid w:val="00937C0B"/>
    <w:rsid w:val="00940019"/>
    <w:rsid w:val="0094296C"/>
    <w:rsid w:val="00946427"/>
    <w:rsid w:val="009465C0"/>
    <w:rsid w:val="00946E73"/>
    <w:rsid w:val="0095207C"/>
    <w:rsid w:val="009524AD"/>
    <w:rsid w:val="00952B43"/>
    <w:rsid w:val="009542A6"/>
    <w:rsid w:val="009543C4"/>
    <w:rsid w:val="00955059"/>
    <w:rsid w:val="009561FE"/>
    <w:rsid w:val="00956EA5"/>
    <w:rsid w:val="009610BE"/>
    <w:rsid w:val="009635AA"/>
    <w:rsid w:val="00966B64"/>
    <w:rsid w:val="00966FD6"/>
    <w:rsid w:val="00970E5F"/>
    <w:rsid w:val="0097275B"/>
    <w:rsid w:val="00973D75"/>
    <w:rsid w:val="00975173"/>
    <w:rsid w:val="00977C65"/>
    <w:rsid w:val="009820AF"/>
    <w:rsid w:val="0098216B"/>
    <w:rsid w:val="009847BD"/>
    <w:rsid w:val="00985B2D"/>
    <w:rsid w:val="00987B96"/>
    <w:rsid w:val="0099280B"/>
    <w:rsid w:val="00994654"/>
    <w:rsid w:val="00994B73"/>
    <w:rsid w:val="00995116"/>
    <w:rsid w:val="009A1203"/>
    <w:rsid w:val="009A1F8D"/>
    <w:rsid w:val="009A3043"/>
    <w:rsid w:val="009A4445"/>
    <w:rsid w:val="009A5CAA"/>
    <w:rsid w:val="009A6A33"/>
    <w:rsid w:val="009A7020"/>
    <w:rsid w:val="009B2A6D"/>
    <w:rsid w:val="009B3DDC"/>
    <w:rsid w:val="009B6A01"/>
    <w:rsid w:val="009B7DEC"/>
    <w:rsid w:val="009C1E6C"/>
    <w:rsid w:val="009C5EBC"/>
    <w:rsid w:val="009D124A"/>
    <w:rsid w:val="009D20C4"/>
    <w:rsid w:val="009D21E9"/>
    <w:rsid w:val="009D44CA"/>
    <w:rsid w:val="009D5692"/>
    <w:rsid w:val="009D67DD"/>
    <w:rsid w:val="009D6FB7"/>
    <w:rsid w:val="009E02D2"/>
    <w:rsid w:val="009E2E3B"/>
    <w:rsid w:val="009E6352"/>
    <w:rsid w:val="009E676D"/>
    <w:rsid w:val="009E777E"/>
    <w:rsid w:val="009F0265"/>
    <w:rsid w:val="009F09FC"/>
    <w:rsid w:val="009F1D32"/>
    <w:rsid w:val="009F3CF2"/>
    <w:rsid w:val="009F7079"/>
    <w:rsid w:val="00A01162"/>
    <w:rsid w:val="00A03FF9"/>
    <w:rsid w:val="00A05C1E"/>
    <w:rsid w:val="00A06973"/>
    <w:rsid w:val="00A0782A"/>
    <w:rsid w:val="00A11A4D"/>
    <w:rsid w:val="00A1346D"/>
    <w:rsid w:val="00A14D3C"/>
    <w:rsid w:val="00A166D0"/>
    <w:rsid w:val="00A20852"/>
    <w:rsid w:val="00A2126D"/>
    <w:rsid w:val="00A230F5"/>
    <w:rsid w:val="00A2476D"/>
    <w:rsid w:val="00A26F05"/>
    <w:rsid w:val="00A33279"/>
    <w:rsid w:val="00A36BCF"/>
    <w:rsid w:val="00A4050E"/>
    <w:rsid w:val="00A40F31"/>
    <w:rsid w:val="00A45FBC"/>
    <w:rsid w:val="00A51E1D"/>
    <w:rsid w:val="00A54BB2"/>
    <w:rsid w:val="00A5523F"/>
    <w:rsid w:val="00A565FF"/>
    <w:rsid w:val="00A61A8F"/>
    <w:rsid w:val="00A61C3B"/>
    <w:rsid w:val="00A671D5"/>
    <w:rsid w:val="00A75B47"/>
    <w:rsid w:val="00A823D8"/>
    <w:rsid w:val="00A8492D"/>
    <w:rsid w:val="00A85A13"/>
    <w:rsid w:val="00A86971"/>
    <w:rsid w:val="00A86E26"/>
    <w:rsid w:val="00A91C9F"/>
    <w:rsid w:val="00A91E03"/>
    <w:rsid w:val="00A92D42"/>
    <w:rsid w:val="00A92EA2"/>
    <w:rsid w:val="00AA0142"/>
    <w:rsid w:val="00AA5449"/>
    <w:rsid w:val="00AA6A46"/>
    <w:rsid w:val="00AA6E80"/>
    <w:rsid w:val="00AB1A8A"/>
    <w:rsid w:val="00AB285A"/>
    <w:rsid w:val="00AB4283"/>
    <w:rsid w:val="00AB4380"/>
    <w:rsid w:val="00AB53A5"/>
    <w:rsid w:val="00AC2AF7"/>
    <w:rsid w:val="00AC2FAF"/>
    <w:rsid w:val="00AC4D9C"/>
    <w:rsid w:val="00AC5BC1"/>
    <w:rsid w:val="00AE05A4"/>
    <w:rsid w:val="00AE139D"/>
    <w:rsid w:val="00AE3750"/>
    <w:rsid w:val="00AF2EBA"/>
    <w:rsid w:val="00AF36E0"/>
    <w:rsid w:val="00AF40A3"/>
    <w:rsid w:val="00AF4D3A"/>
    <w:rsid w:val="00AF6547"/>
    <w:rsid w:val="00B00BFB"/>
    <w:rsid w:val="00B032EA"/>
    <w:rsid w:val="00B03C38"/>
    <w:rsid w:val="00B0638E"/>
    <w:rsid w:val="00B10689"/>
    <w:rsid w:val="00B14272"/>
    <w:rsid w:val="00B14CB0"/>
    <w:rsid w:val="00B14FB5"/>
    <w:rsid w:val="00B15B4A"/>
    <w:rsid w:val="00B26E87"/>
    <w:rsid w:val="00B31F37"/>
    <w:rsid w:val="00B3297F"/>
    <w:rsid w:val="00B34283"/>
    <w:rsid w:val="00B34FB4"/>
    <w:rsid w:val="00B350FE"/>
    <w:rsid w:val="00B357D4"/>
    <w:rsid w:val="00B403D3"/>
    <w:rsid w:val="00B46FBB"/>
    <w:rsid w:val="00B4767A"/>
    <w:rsid w:val="00B517A4"/>
    <w:rsid w:val="00B52356"/>
    <w:rsid w:val="00B55BB6"/>
    <w:rsid w:val="00B60EAF"/>
    <w:rsid w:val="00B70420"/>
    <w:rsid w:val="00B742B5"/>
    <w:rsid w:val="00B74A04"/>
    <w:rsid w:val="00B77688"/>
    <w:rsid w:val="00B81616"/>
    <w:rsid w:val="00B839EA"/>
    <w:rsid w:val="00B85C3D"/>
    <w:rsid w:val="00B90029"/>
    <w:rsid w:val="00B90C01"/>
    <w:rsid w:val="00B91441"/>
    <w:rsid w:val="00B919E8"/>
    <w:rsid w:val="00B94411"/>
    <w:rsid w:val="00B94DBD"/>
    <w:rsid w:val="00B95150"/>
    <w:rsid w:val="00B965BF"/>
    <w:rsid w:val="00B9710C"/>
    <w:rsid w:val="00BA0078"/>
    <w:rsid w:val="00BA2501"/>
    <w:rsid w:val="00BA5DE5"/>
    <w:rsid w:val="00BA767D"/>
    <w:rsid w:val="00BA7B9A"/>
    <w:rsid w:val="00BB0390"/>
    <w:rsid w:val="00BB1CA6"/>
    <w:rsid w:val="00BB4057"/>
    <w:rsid w:val="00BB4075"/>
    <w:rsid w:val="00BB527B"/>
    <w:rsid w:val="00BB591C"/>
    <w:rsid w:val="00BC10BD"/>
    <w:rsid w:val="00BC15A9"/>
    <w:rsid w:val="00BC7C42"/>
    <w:rsid w:val="00BD2514"/>
    <w:rsid w:val="00BD65BF"/>
    <w:rsid w:val="00BE0161"/>
    <w:rsid w:val="00BE1D34"/>
    <w:rsid w:val="00BE4580"/>
    <w:rsid w:val="00BE694E"/>
    <w:rsid w:val="00BE6D36"/>
    <w:rsid w:val="00BF311E"/>
    <w:rsid w:val="00BF4EA1"/>
    <w:rsid w:val="00BF514E"/>
    <w:rsid w:val="00BF67FB"/>
    <w:rsid w:val="00C00893"/>
    <w:rsid w:val="00C01D6D"/>
    <w:rsid w:val="00C02A2D"/>
    <w:rsid w:val="00C036A6"/>
    <w:rsid w:val="00C0393C"/>
    <w:rsid w:val="00C040EF"/>
    <w:rsid w:val="00C04942"/>
    <w:rsid w:val="00C0532F"/>
    <w:rsid w:val="00C12699"/>
    <w:rsid w:val="00C14FCC"/>
    <w:rsid w:val="00C17463"/>
    <w:rsid w:val="00C1781C"/>
    <w:rsid w:val="00C238B2"/>
    <w:rsid w:val="00C24DB2"/>
    <w:rsid w:val="00C2580F"/>
    <w:rsid w:val="00C30436"/>
    <w:rsid w:val="00C30EF9"/>
    <w:rsid w:val="00C31C61"/>
    <w:rsid w:val="00C35AF7"/>
    <w:rsid w:val="00C36090"/>
    <w:rsid w:val="00C365A5"/>
    <w:rsid w:val="00C3680B"/>
    <w:rsid w:val="00C414D8"/>
    <w:rsid w:val="00C47EAA"/>
    <w:rsid w:val="00C56420"/>
    <w:rsid w:val="00C60BB5"/>
    <w:rsid w:val="00C60D30"/>
    <w:rsid w:val="00C623B5"/>
    <w:rsid w:val="00C63E8C"/>
    <w:rsid w:val="00C64422"/>
    <w:rsid w:val="00C7204A"/>
    <w:rsid w:val="00C819F5"/>
    <w:rsid w:val="00C83E97"/>
    <w:rsid w:val="00C851B0"/>
    <w:rsid w:val="00C86786"/>
    <w:rsid w:val="00C90ACC"/>
    <w:rsid w:val="00C91748"/>
    <w:rsid w:val="00C9205D"/>
    <w:rsid w:val="00C94EC0"/>
    <w:rsid w:val="00C95A49"/>
    <w:rsid w:val="00C96EB5"/>
    <w:rsid w:val="00CA1CD6"/>
    <w:rsid w:val="00CA1E00"/>
    <w:rsid w:val="00CA2FF8"/>
    <w:rsid w:val="00CA4449"/>
    <w:rsid w:val="00CB3BA9"/>
    <w:rsid w:val="00CC02DB"/>
    <w:rsid w:val="00CC10BE"/>
    <w:rsid w:val="00CC167E"/>
    <w:rsid w:val="00CC39D7"/>
    <w:rsid w:val="00CE0E21"/>
    <w:rsid w:val="00CE1988"/>
    <w:rsid w:val="00CF147D"/>
    <w:rsid w:val="00CF32DD"/>
    <w:rsid w:val="00CF49D7"/>
    <w:rsid w:val="00CF5B77"/>
    <w:rsid w:val="00CF7BC9"/>
    <w:rsid w:val="00D05F17"/>
    <w:rsid w:val="00D11C63"/>
    <w:rsid w:val="00D13F39"/>
    <w:rsid w:val="00D141E0"/>
    <w:rsid w:val="00D1434B"/>
    <w:rsid w:val="00D1585A"/>
    <w:rsid w:val="00D158BE"/>
    <w:rsid w:val="00D15BDF"/>
    <w:rsid w:val="00D20C56"/>
    <w:rsid w:val="00D2167D"/>
    <w:rsid w:val="00D22299"/>
    <w:rsid w:val="00D23DFC"/>
    <w:rsid w:val="00D26109"/>
    <w:rsid w:val="00D26AB3"/>
    <w:rsid w:val="00D31157"/>
    <w:rsid w:val="00D31CDD"/>
    <w:rsid w:val="00D34926"/>
    <w:rsid w:val="00D36016"/>
    <w:rsid w:val="00D36743"/>
    <w:rsid w:val="00D43797"/>
    <w:rsid w:val="00D47029"/>
    <w:rsid w:val="00D50743"/>
    <w:rsid w:val="00D50C05"/>
    <w:rsid w:val="00D52673"/>
    <w:rsid w:val="00D6041C"/>
    <w:rsid w:val="00D606E9"/>
    <w:rsid w:val="00D61DDD"/>
    <w:rsid w:val="00D638EE"/>
    <w:rsid w:val="00D64A69"/>
    <w:rsid w:val="00D66FCC"/>
    <w:rsid w:val="00D76D3B"/>
    <w:rsid w:val="00D76FF8"/>
    <w:rsid w:val="00D80B47"/>
    <w:rsid w:val="00D80BEE"/>
    <w:rsid w:val="00D825B5"/>
    <w:rsid w:val="00D85347"/>
    <w:rsid w:val="00D86A76"/>
    <w:rsid w:val="00D94209"/>
    <w:rsid w:val="00D95D62"/>
    <w:rsid w:val="00D9719C"/>
    <w:rsid w:val="00DA3479"/>
    <w:rsid w:val="00DB061E"/>
    <w:rsid w:val="00DB12DA"/>
    <w:rsid w:val="00DB1FF2"/>
    <w:rsid w:val="00DB343E"/>
    <w:rsid w:val="00DB74EE"/>
    <w:rsid w:val="00DC0563"/>
    <w:rsid w:val="00DC1D50"/>
    <w:rsid w:val="00DC6746"/>
    <w:rsid w:val="00DC765A"/>
    <w:rsid w:val="00DD052E"/>
    <w:rsid w:val="00DD1839"/>
    <w:rsid w:val="00DD20C5"/>
    <w:rsid w:val="00DE0C3B"/>
    <w:rsid w:val="00DE13DF"/>
    <w:rsid w:val="00DE6AEC"/>
    <w:rsid w:val="00DE78F0"/>
    <w:rsid w:val="00DF0497"/>
    <w:rsid w:val="00DF262A"/>
    <w:rsid w:val="00DF35A7"/>
    <w:rsid w:val="00DF5DB1"/>
    <w:rsid w:val="00DF7F0D"/>
    <w:rsid w:val="00E00851"/>
    <w:rsid w:val="00E025BB"/>
    <w:rsid w:val="00E02B4B"/>
    <w:rsid w:val="00E03538"/>
    <w:rsid w:val="00E038FD"/>
    <w:rsid w:val="00E04D45"/>
    <w:rsid w:val="00E0570F"/>
    <w:rsid w:val="00E057C0"/>
    <w:rsid w:val="00E05A86"/>
    <w:rsid w:val="00E1008B"/>
    <w:rsid w:val="00E16E07"/>
    <w:rsid w:val="00E212DC"/>
    <w:rsid w:val="00E22E3C"/>
    <w:rsid w:val="00E23E85"/>
    <w:rsid w:val="00E25428"/>
    <w:rsid w:val="00E256F6"/>
    <w:rsid w:val="00E315C1"/>
    <w:rsid w:val="00E32FCE"/>
    <w:rsid w:val="00E34696"/>
    <w:rsid w:val="00E34CA5"/>
    <w:rsid w:val="00E35C9E"/>
    <w:rsid w:val="00E367A2"/>
    <w:rsid w:val="00E44B3F"/>
    <w:rsid w:val="00E44EC6"/>
    <w:rsid w:val="00E46971"/>
    <w:rsid w:val="00E51B24"/>
    <w:rsid w:val="00E52B1E"/>
    <w:rsid w:val="00E5524C"/>
    <w:rsid w:val="00E55A4D"/>
    <w:rsid w:val="00E56434"/>
    <w:rsid w:val="00E56AE8"/>
    <w:rsid w:val="00E62C73"/>
    <w:rsid w:val="00E653A0"/>
    <w:rsid w:val="00E717D1"/>
    <w:rsid w:val="00E748C5"/>
    <w:rsid w:val="00E75351"/>
    <w:rsid w:val="00E76BB5"/>
    <w:rsid w:val="00E818CE"/>
    <w:rsid w:val="00E81D7A"/>
    <w:rsid w:val="00E8286F"/>
    <w:rsid w:val="00E84160"/>
    <w:rsid w:val="00E87DBE"/>
    <w:rsid w:val="00E95609"/>
    <w:rsid w:val="00E96831"/>
    <w:rsid w:val="00EA3743"/>
    <w:rsid w:val="00EA6D8D"/>
    <w:rsid w:val="00EA7D6E"/>
    <w:rsid w:val="00EB0182"/>
    <w:rsid w:val="00EB21CA"/>
    <w:rsid w:val="00EB261A"/>
    <w:rsid w:val="00EB5468"/>
    <w:rsid w:val="00EB79CB"/>
    <w:rsid w:val="00EB79FF"/>
    <w:rsid w:val="00EB7A7F"/>
    <w:rsid w:val="00EC0A3D"/>
    <w:rsid w:val="00EC1B9C"/>
    <w:rsid w:val="00EC45FB"/>
    <w:rsid w:val="00EC60B7"/>
    <w:rsid w:val="00ED1A7F"/>
    <w:rsid w:val="00ED1ED9"/>
    <w:rsid w:val="00ED314A"/>
    <w:rsid w:val="00ED4F5B"/>
    <w:rsid w:val="00ED5372"/>
    <w:rsid w:val="00ED5D7E"/>
    <w:rsid w:val="00EE1BF7"/>
    <w:rsid w:val="00EE35B5"/>
    <w:rsid w:val="00EF18C7"/>
    <w:rsid w:val="00EF2123"/>
    <w:rsid w:val="00EF27E4"/>
    <w:rsid w:val="00EF65BB"/>
    <w:rsid w:val="00EF70A9"/>
    <w:rsid w:val="00F01722"/>
    <w:rsid w:val="00F04C56"/>
    <w:rsid w:val="00F062EA"/>
    <w:rsid w:val="00F066B2"/>
    <w:rsid w:val="00F100F1"/>
    <w:rsid w:val="00F11C9E"/>
    <w:rsid w:val="00F13BF2"/>
    <w:rsid w:val="00F200D0"/>
    <w:rsid w:val="00F211CF"/>
    <w:rsid w:val="00F228E5"/>
    <w:rsid w:val="00F237C8"/>
    <w:rsid w:val="00F25595"/>
    <w:rsid w:val="00F271AA"/>
    <w:rsid w:val="00F27308"/>
    <w:rsid w:val="00F32E26"/>
    <w:rsid w:val="00F3493A"/>
    <w:rsid w:val="00F428A8"/>
    <w:rsid w:val="00F440FB"/>
    <w:rsid w:val="00F445F6"/>
    <w:rsid w:val="00F44A90"/>
    <w:rsid w:val="00F475E8"/>
    <w:rsid w:val="00F50CAF"/>
    <w:rsid w:val="00F51C4C"/>
    <w:rsid w:val="00F535F9"/>
    <w:rsid w:val="00F53C27"/>
    <w:rsid w:val="00F550D2"/>
    <w:rsid w:val="00F56A39"/>
    <w:rsid w:val="00F602A5"/>
    <w:rsid w:val="00F6086A"/>
    <w:rsid w:val="00F62D02"/>
    <w:rsid w:val="00F630A8"/>
    <w:rsid w:val="00F6443A"/>
    <w:rsid w:val="00F66276"/>
    <w:rsid w:val="00F67FD6"/>
    <w:rsid w:val="00F74AAC"/>
    <w:rsid w:val="00F7591B"/>
    <w:rsid w:val="00F772CF"/>
    <w:rsid w:val="00F77EE5"/>
    <w:rsid w:val="00F82444"/>
    <w:rsid w:val="00F83252"/>
    <w:rsid w:val="00F84DD9"/>
    <w:rsid w:val="00F8612C"/>
    <w:rsid w:val="00F9107E"/>
    <w:rsid w:val="00F929BB"/>
    <w:rsid w:val="00F94386"/>
    <w:rsid w:val="00F960BD"/>
    <w:rsid w:val="00F96D60"/>
    <w:rsid w:val="00FA39C1"/>
    <w:rsid w:val="00FA4CF6"/>
    <w:rsid w:val="00FA4D60"/>
    <w:rsid w:val="00FA6879"/>
    <w:rsid w:val="00FB0E0F"/>
    <w:rsid w:val="00FB3567"/>
    <w:rsid w:val="00FB4F72"/>
    <w:rsid w:val="00FB62B6"/>
    <w:rsid w:val="00FB6E02"/>
    <w:rsid w:val="00FC2ED7"/>
    <w:rsid w:val="00FC5AFB"/>
    <w:rsid w:val="00FD1DFD"/>
    <w:rsid w:val="00FD6D89"/>
    <w:rsid w:val="00FD6F6E"/>
    <w:rsid w:val="00FE19E7"/>
    <w:rsid w:val="00FE5881"/>
    <w:rsid w:val="00FE6304"/>
    <w:rsid w:val="00FF0651"/>
    <w:rsid w:val="00FF31F6"/>
    <w:rsid w:val="00FF4D19"/>
    <w:rsid w:val="00FF716D"/>
    <w:rsid w:val="012E3296"/>
    <w:rsid w:val="015C15C8"/>
    <w:rsid w:val="020512D1"/>
    <w:rsid w:val="022E1923"/>
    <w:rsid w:val="02D8739A"/>
    <w:rsid w:val="031D16A7"/>
    <w:rsid w:val="03387E2E"/>
    <w:rsid w:val="04EC66DE"/>
    <w:rsid w:val="05D114DB"/>
    <w:rsid w:val="05DF025F"/>
    <w:rsid w:val="06D868F1"/>
    <w:rsid w:val="078C301C"/>
    <w:rsid w:val="0792761F"/>
    <w:rsid w:val="08773382"/>
    <w:rsid w:val="08D86F1C"/>
    <w:rsid w:val="09B24F76"/>
    <w:rsid w:val="09DE6473"/>
    <w:rsid w:val="0BEF71ED"/>
    <w:rsid w:val="0BFC4348"/>
    <w:rsid w:val="0C1863D8"/>
    <w:rsid w:val="0C414BF4"/>
    <w:rsid w:val="0C8E165B"/>
    <w:rsid w:val="0D3470A3"/>
    <w:rsid w:val="0D793061"/>
    <w:rsid w:val="0E5C3E60"/>
    <w:rsid w:val="0EA15E1E"/>
    <w:rsid w:val="0EF069EB"/>
    <w:rsid w:val="0FF43BE8"/>
    <w:rsid w:val="0FF9596D"/>
    <w:rsid w:val="10151C31"/>
    <w:rsid w:val="10667396"/>
    <w:rsid w:val="109F0F9A"/>
    <w:rsid w:val="10AE4F29"/>
    <w:rsid w:val="10DD695C"/>
    <w:rsid w:val="11337D83"/>
    <w:rsid w:val="11786B6B"/>
    <w:rsid w:val="119B5101"/>
    <w:rsid w:val="13844F7A"/>
    <w:rsid w:val="14261483"/>
    <w:rsid w:val="14573318"/>
    <w:rsid w:val="146F5CE8"/>
    <w:rsid w:val="151C717B"/>
    <w:rsid w:val="15804695"/>
    <w:rsid w:val="159B361E"/>
    <w:rsid w:val="15CF0577"/>
    <w:rsid w:val="15F360D0"/>
    <w:rsid w:val="16C15BAC"/>
    <w:rsid w:val="17DA4816"/>
    <w:rsid w:val="18493992"/>
    <w:rsid w:val="185225EE"/>
    <w:rsid w:val="18E5245A"/>
    <w:rsid w:val="19A94572"/>
    <w:rsid w:val="19AB6B06"/>
    <w:rsid w:val="19D4206C"/>
    <w:rsid w:val="1B9301DA"/>
    <w:rsid w:val="1D960FAC"/>
    <w:rsid w:val="1E4A0464"/>
    <w:rsid w:val="1E595235"/>
    <w:rsid w:val="1F477C6C"/>
    <w:rsid w:val="2007111F"/>
    <w:rsid w:val="202C1FDE"/>
    <w:rsid w:val="20FA1CCE"/>
    <w:rsid w:val="216E07CC"/>
    <w:rsid w:val="21957C48"/>
    <w:rsid w:val="219A461E"/>
    <w:rsid w:val="220C471A"/>
    <w:rsid w:val="2234192D"/>
    <w:rsid w:val="22502157"/>
    <w:rsid w:val="22E25984"/>
    <w:rsid w:val="23221001"/>
    <w:rsid w:val="23A070E8"/>
    <w:rsid w:val="23BA4FAC"/>
    <w:rsid w:val="23F6158E"/>
    <w:rsid w:val="24AF79B1"/>
    <w:rsid w:val="24F57AA9"/>
    <w:rsid w:val="2504584B"/>
    <w:rsid w:val="254113FC"/>
    <w:rsid w:val="25EB0FC4"/>
    <w:rsid w:val="260C18B8"/>
    <w:rsid w:val="268E7F4D"/>
    <w:rsid w:val="26975BC4"/>
    <w:rsid w:val="2722494E"/>
    <w:rsid w:val="273F41C2"/>
    <w:rsid w:val="27433CA3"/>
    <w:rsid w:val="27763E09"/>
    <w:rsid w:val="279B0E9B"/>
    <w:rsid w:val="29802F8C"/>
    <w:rsid w:val="29915199"/>
    <w:rsid w:val="29AC3D81"/>
    <w:rsid w:val="29D975C9"/>
    <w:rsid w:val="2A127943"/>
    <w:rsid w:val="2A693D9F"/>
    <w:rsid w:val="2A7B4487"/>
    <w:rsid w:val="2ABF44AF"/>
    <w:rsid w:val="2AFF3EF0"/>
    <w:rsid w:val="2BF854B1"/>
    <w:rsid w:val="2CAC29D6"/>
    <w:rsid w:val="2CD72024"/>
    <w:rsid w:val="2E116CE9"/>
    <w:rsid w:val="2E402C82"/>
    <w:rsid w:val="2E511730"/>
    <w:rsid w:val="2E562BF2"/>
    <w:rsid w:val="2EEA15EA"/>
    <w:rsid w:val="2F2D2741"/>
    <w:rsid w:val="2FBE2B02"/>
    <w:rsid w:val="2FCB44B3"/>
    <w:rsid w:val="300417D3"/>
    <w:rsid w:val="30B575EE"/>
    <w:rsid w:val="30B8300C"/>
    <w:rsid w:val="30E91417"/>
    <w:rsid w:val="3216377F"/>
    <w:rsid w:val="326C2393"/>
    <w:rsid w:val="32A27B35"/>
    <w:rsid w:val="32C2380C"/>
    <w:rsid w:val="32C8162D"/>
    <w:rsid w:val="32EC51EE"/>
    <w:rsid w:val="331702A6"/>
    <w:rsid w:val="334E5110"/>
    <w:rsid w:val="33A46447"/>
    <w:rsid w:val="34007DDE"/>
    <w:rsid w:val="347D25A2"/>
    <w:rsid w:val="34FF56AD"/>
    <w:rsid w:val="35104C41"/>
    <w:rsid w:val="35521C81"/>
    <w:rsid w:val="35DC3C3C"/>
    <w:rsid w:val="36881031"/>
    <w:rsid w:val="37083AF2"/>
    <w:rsid w:val="37A956A7"/>
    <w:rsid w:val="38E201F1"/>
    <w:rsid w:val="39F257E0"/>
    <w:rsid w:val="3A3C3348"/>
    <w:rsid w:val="3AC84262"/>
    <w:rsid w:val="3B050C2B"/>
    <w:rsid w:val="3B970155"/>
    <w:rsid w:val="3CE861F9"/>
    <w:rsid w:val="3D314871"/>
    <w:rsid w:val="3D8C0CD6"/>
    <w:rsid w:val="3EB412B6"/>
    <w:rsid w:val="3EDC080D"/>
    <w:rsid w:val="40036E1F"/>
    <w:rsid w:val="40650B6B"/>
    <w:rsid w:val="415D5C35"/>
    <w:rsid w:val="41AF633F"/>
    <w:rsid w:val="42B15F41"/>
    <w:rsid w:val="42EE12FB"/>
    <w:rsid w:val="43156A72"/>
    <w:rsid w:val="43904469"/>
    <w:rsid w:val="43ED24FA"/>
    <w:rsid w:val="449942E7"/>
    <w:rsid w:val="45F75F2C"/>
    <w:rsid w:val="462431F5"/>
    <w:rsid w:val="464C7803"/>
    <w:rsid w:val="478F3674"/>
    <w:rsid w:val="486C5E05"/>
    <w:rsid w:val="494D47E1"/>
    <w:rsid w:val="49BE123B"/>
    <w:rsid w:val="4BBE0E50"/>
    <w:rsid w:val="4BFE041A"/>
    <w:rsid w:val="4CA17445"/>
    <w:rsid w:val="4D1A25AA"/>
    <w:rsid w:val="4E313BA5"/>
    <w:rsid w:val="4E79234E"/>
    <w:rsid w:val="4F8403C2"/>
    <w:rsid w:val="4FB216D8"/>
    <w:rsid w:val="504E2539"/>
    <w:rsid w:val="50876782"/>
    <w:rsid w:val="5088719E"/>
    <w:rsid w:val="509E3B74"/>
    <w:rsid w:val="521A11BF"/>
    <w:rsid w:val="52643717"/>
    <w:rsid w:val="52BF7DF3"/>
    <w:rsid w:val="52C06024"/>
    <w:rsid w:val="52DF5DAD"/>
    <w:rsid w:val="52F226FD"/>
    <w:rsid w:val="52FE0642"/>
    <w:rsid w:val="53257265"/>
    <w:rsid w:val="53280600"/>
    <w:rsid w:val="5462237E"/>
    <w:rsid w:val="55587A73"/>
    <w:rsid w:val="566650B1"/>
    <w:rsid w:val="57052495"/>
    <w:rsid w:val="571E5AF3"/>
    <w:rsid w:val="57574068"/>
    <w:rsid w:val="578B03C0"/>
    <w:rsid w:val="57982DDD"/>
    <w:rsid w:val="58C67FEA"/>
    <w:rsid w:val="58DF7973"/>
    <w:rsid w:val="58EF430C"/>
    <w:rsid w:val="59301FE2"/>
    <w:rsid w:val="5B187904"/>
    <w:rsid w:val="5B5C12F2"/>
    <w:rsid w:val="5C2C6DAE"/>
    <w:rsid w:val="5C58551F"/>
    <w:rsid w:val="5CF14F92"/>
    <w:rsid w:val="5D245143"/>
    <w:rsid w:val="5E101BAC"/>
    <w:rsid w:val="5ED750F1"/>
    <w:rsid w:val="5EDC50F4"/>
    <w:rsid w:val="5F0E0A13"/>
    <w:rsid w:val="5F3759A0"/>
    <w:rsid w:val="5FC41B62"/>
    <w:rsid w:val="60CC5BB4"/>
    <w:rsid w:val="618E4011"/>
    <w:rsid w:val="61BF3A2C"/>
    <w:rsid w:val="622D09CD"/>
    <w:rsid w:val="62444AC8"/>
    <w:rsid w:val="62487931"/>
    <w:rsid w:val="62B20DA5"/>
    <w:rsid w:val="62D70CD3"/>
    <w:rsid w:val="62E34F20"/>
    <w:rsid w:val="639756B7"/>
    <w:rsid w:val="63F41F7B"/>
    <w:rsid w:val="65775AD2"/>
    <w:rsid w:val="65A212E9"/>
    <w:rsid w:val="65CD1443"/>
    <w:rsid w:val="66400D62"/>
    <w:rsid w:val="676C55BC"/>
    <w:rsid w:val="6AAB6696"/>
    <w:rsid w:val="6BBB5A1F"/>
    <w:rsid w:val="6CC369E5"/>
    <w:rsid w:val="6D013058"/>
    <w:rsid w:val="6D810DD2"/>
    <w:rsid w:val="6DBC51E2"/>
    <w:rsid w:val="6E2443A1"/>
    <w:rsid w:val="6E93704D"/>
    <w:rsid w:val="6F6944D6"/>
    <w:rsid w:val="7012544D"/>
    <w:rsid w:val="701D1FB5"/>
    <w:rsid w:val="70494201"/>
    <w:rsid w:val="71707D73"/>
    <w:rsid w:val="72031C1B"/>
    <w:rsid w:val="722A7366"/>
    <w:rsid w:val="724D4100"/>
    <w:rsid w:val="727D245E"/>
    <w:rsid w:val="72A9536C"/>
    <w:rsid w:val="72FB5480"/>
    <w:rsid w:val="730C20CE"/>
    <w:rsid w:val="73123FD7"/>
    <w:rsid w:val="73753594"/>
    <w:rsid w:val="73821257"/>
    <w:rsid w:val="73AE0002"/>
    <w:rsid w:val="74EB6AD9"/>
    <w:rsid w:val="74F11B47"/>
    <w:rsid w:val="750A5B5D"/>
    <w:rsid w:val="758134C2"/>
    <w:rsid w:val="75A03D67"/>
    <w:rsid w:val="7606456E"/>
    <w:rsid w:val="765E152C"/>
    <w:rsid w:val="76F8415C"/>
    <w:rsid w:val="772E0594"/>
    <w:rsid w:val="774B1AB0"/>
    <w:rsid w:val="78385054"/>
    <w:rsid w:val="79ED2696"/>
    <w:rsid w:val="7A54010B"/>
    <w:rsid w:val="7A9F7EE5"/>
    <w:rsid w:val="7BAB6FC2"/>
    <w:rsid w:val="7BE73D72"/>
    <w:rsid w:val="7CBB1486"/>
    <w:rsid w:val="7D5C7B96"/>
    <w:rsid w:val="7DFE463C"/>
    <w:rsid w:val="7E00216C"/>
    <w:rsid w:val="7E09797D"/>
    <w:rsid w:val="7F5457D6"/>
    <w:rsid w:val="7FEC5D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outlineLvl w:val="0"/>
    </w:pPr>
    <w:rPr>
      <w:sz w:val="48"/>
    </w:rPr>
  </w:style>
  <w:style w:type="paragraph" w:styleId="5">
    <w:name w:val="heading 3"/>
    <w:basedOn w:val="1"/>
    <w:next w:val="1"/>
    <w:unhideWhenUsed/>
    <w:qFormat/>
    <w:uiPriority w:val="0"/>
    <w:pPr>
      <w:keepNext/>
      <w:keepLines/>
      <w:outlineLvl w:val="2"/>
    </w:pPr>
    <w:rPr>
      <w:b/>
      <w:bCs/>
      <w:sz w:val="24"/>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spacing w:after="120" w:line="360" w:lineRule="auto"/>
      <w:ind w:left="420" w:leftChars="200" w:firstLine="420" w:firstLineChars="200"/>
      <w:jc w:val="both"/>
      <w:textAlignment w:val="baseline"/>
    </w:pPr>
  </w:style>
  <w:style w:type="paragraph" w:customStyle="1" w:styleId="3">
    <w:name w:val="BodyTextIndent"/>
    <w:basedOn w:val="1"/>
    <w:qFormat/>
    <w:uiPriority w:val="0"/>
    <w:pPr>
      <w:spacing w:after="120" w:line="360" w:lineRule="auto"/>
      <w:ind w:left="420" w:leftChars="200" w:firstLine="720" w:firstLineChars="200"/>
      <w:jc w:val="both"/>
      <w:textAlignment w:val="baseline"/>
    </w:pPr>
  </w:style>
  <w:style w:type="paragraph" w:styleId="6">
    <w:name w:val="Normal Indent"/>
    <w:basedOn w:val="1"/>
    <w:qFormat/>
    <w:uiPriority w:val="99"/>
    <w:pPr>
      <w:ind w:firstLine="420"/>
    </w:pPr>
    <w:rPr>
      <w:rFonts w:hint="eastAsia"/>
      <w:szCs w:val="20"/>
    </w:rPr>
  </w:style>
  <w:style w:type="paragraph" w:styleId="7">
    <w:name w:val="Body Text 3"/>
    <w:basedOn w:val="1"/>
    <w:qFormat/>
    <w:uiPriority w:val="0"/>
    <w:rPr>
      <w:rFonts w:ascii="宋体" w:hAnsi="Times New Roman" w:eastAsia="宋体" w:cs="Times New Roman"/>
      <w:kern w:val="0"/>
      <w:sz w:val="24"/>
      <w:szCs w:val="20"/>
    </w:rPr>
  </w:style>
  <w:style w:type="paragraph" w:styleId="8">
    <w:name w:val="Body Text"/>
    <w:basedOn w:val="1"/>
    <w:qFormat/>
    <w:uiPriority w:val="0"/>
    <w:pPr>
      <w:spacing w:after="120"/>
    </w:pPr>
  </w:style>
  <w:style w:type="paragraph" w:styleId="9">
    <w:name w:val="toc 3"/>
    <w:basedOn w:val="1"/>
    <w:next w:val="1"/>
    <w:qFormat/>
    <w:uiPriority w:val="39"/>
    <w:pPr>
      <w:ind w:left="840" w:leftChars="400"/>
    </w:pPr>
  </w:style>
  <w:style w:type="paragraph" w:styleId="10">
    <w:name w:val="Plain Text"/>
    <w:basedOn w:val="1"/>
    <w:next w:val="1"/>
    <w:qFormat/>
    <w:uiPriority w:val="0"/>
    <w:pPr>
      <w:ind w:firstLine="200" w:firstLineChars="200"/>
    </w:pPr>
    <w:rPr>
      <w:rFonts w:ascii="宋体" w:hAnsi="Courier New" w:eastAsia="仿宋_GB2312"/>
      <w:kern w:val="0"/>
      <w:sz w:val="20"/>
      <w:szCs w:val="21"/>
    </w:rPr>
  </w:style>
  <w:style w:type="paragraph" w:styleId="11">
    <w:name w:val="Date"/>
    <w:basedOn w:val="1"/>
    <w:next w:val="1"/>
    <w:qFormat/>
    <w:uiPriority w:val="0"/>
    <w:pPr>
      <w:ind w:left="100" w:leftChars="2500"/>
    </w:pPr>
  </w:style>
  <w:style w:type="paragraph" w:styleId="12">
    <w:name w:val="Balloon Text"/>
    <w:basedOn w:val="1"/>
    <w:semiHidden/>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toc 2"/>
    <w:basedOn w:val="1"/>
    <w:next w:val="1"/>
    <w:qFormat/>
    <w:uiPriority w:val="39"/>
    <w:pPr>
      <w:ind w:left="420" w:leftChars="200"/>
    </w:pPr>
  </w:style>
  <w:style w:type="paragraph" w:styleId="17">
    <w:name w:val="index 1"/>
    <w:basedOn w:val="1"/>
    <w:next w:val="1"/>
    <w:semiHidden/>
    <w:qFormat/>
    <w:uiPriority w:val="0"/>
    <w:pPr>
      <w:spacing w:line="360" w:lineRule="auto"/>
      <w:jc w:val="center"/>
    </w:pPr>
    <w:rPr>
      <w:rFonts w:ascii="宋体" w:hAnsi="Arial" w:cs="Arial"/>
      <w:b/>
      <w:color w:val="00000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99"/>
    <w:rPr>
      <w:color w:val="0000FF"/>
      <w:u w:val="single"/>
    </w:rPr>
  </w:style>
  <w:style w:type="paragraph" w:customStyle="1" w:styleId="24">
    <w:name w:val="Default"/>
    <w:qFormat/>
    <w:uiPriority w:val="99"/>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customStyle="1" w:styleId="25">
    <w:name w:val=" Char Char Char Char Char Char Char"/>
    <w:basedOn w:val="1"/>
    <w:qFormat/>
    <w:uiPriority w:val="0"/>
    <w:rPr>
      <w:rFonts w:ascii="Tahoma" w:hAnsi="Tahoma"/>
      <w:sz w:val="24"/>
      <w:szCs w:val="20"/>
    </w:rPr>
  </w:style>
  <w:style w:type="paragraph" w:customStyle="1" w:styleId="26">
    <w:name w:val=" Char1 Char Char"/>
    <w:basedOn w:val="1"/>
    <w:qFormat/>
    <w:uiPriority w:val="0"/>
    <w:rPr>
      <w:rFonts w:ascii="Tahoma" w:hAnsi="Tahoma"/>
      <w:sz w:val="24"/>
      <w:szCs w:val="20"/>
    </w:rPr>
  </w:style>
  <w:style w:type="paragraph" w:customStyle="1" w:styleId="27">
    <w:name w:val="Char Char Char Char Char Char Char"/>
    <w:basedOn w:val="1"/>
    <w:qFormat/>
    <w:uiPriority w:val="0"/>
    <w:rPr>
      <w:rFonts w:ascii="Tahoma" w:hAnsi="Tahoma"/>
      <w:sz w:val="24"/>
      <w:szCs w:val="20"/>
    </w:rPr>
  </w:style>
  <w:style w:type="paragraph" w:customStyle="1" w:styleId="28">
    <w:name w:val=" Char1 Char Char Char"/>
    <w:basedOn w:val="1"/>
    <w:qFormat/>
    <w:uiPriority w:val="0"/>
    <w:rPr>
      <w:rFonts w:ascii="Tahoma" w:hAnsi="Tahoma"/>
      <w:sz w:val="24"/>
      <w:szCs w:val="20"/>
    </w:rPr>
  </w:style>
  <w:style w:type="character" w:customStyle="1" w:styleId="29">
    <w:name w:val="text02"/>
    <w:basedOn w:val="20"/>
    <w:qFormat/>
    <w:uiPriority w:val="0"/>
  </w:style>
  <w:style w:type="paragraph" w:customStyle="1" w:styleId="30">
    <w:name w:val="3级标题-大项"/>
    <w:basedOn w:val="5"/>
    <w:qFormat/>
    <w:uiPriority w:val="0"/>
    <w:rPr>
      <w:sz w:val="28"/>
    </w:rPr>
  </w:style>
  <w:style w:type="paragraph" w:customStyle="1" w:styleId="31">
    <w:name w:val="正文 含缩进"/>
    <w:basedOn w:val="1"/>
    <w:qFormat/>
    <w:uiPriority w:val="0"/>
    <w:pPr>
      <w:ind w:firstLine="424" w:firstLineChars="202"/>
      <w:jc w:val="left"/>
    </w:pPr>
  </w:style>
  <w:style w:type="character" w:customStyle="1" w:styleId="32">
    <w:name w:val="font11"/>
    <w:basedOn w:val="20"/>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c69e27fb-d6bb-4391-b9c1-45b4e3c99fec</errorID>
      <errorWord>其它</errorWord>
      <group>L1_Word</group>
      <groupName>字词问题</groupName>
      <ability>L2_Alias</ability>
      <abilityName>也作/曾用词</abilityName>
      <candidateList>
        <item>其他</item>
      </candidateList>
      <explain>词汇[其它]为不规范表述或旧称，其规范书面表述为[其他]。</explain>
      <paraID>2CEAD5DE</paraID>
      <start>3</start>
      <end>5</end>
      <status>unmodified</status>
      <modifiedWord/>
      <trackRevisions>false</trackRevisions>
    </reviewItem>
    <reviewItem>
      <errorID>b18ac03c-852a-4908-9cfa-dbaa3dd49afe</errorID>
      <errorWord>，</errorWord>
      <group>L1_Word</group>
      <groupName>字词问题</groupName>
      <ability>L2_Typo</ability>
      <abilityName>字词错误</abilityName>
      <candidateList>
        <item>，在</item>
      </candidateList>
      <explain/>
      <paraID>6C01C520</paraID>
      <start>57</start>
      <end>58</end>
      <status>unmodified</status>
      <modifiedWord/>
      <trackRevisions>false</trackRevisions>
    </reviewItem>
    <reviewItem>
      <errorID>e4632ade-e193-4b0b-84f3-0a91dc8e9b9b</errorID>
      <errorWord>其它</errorWord>
      <group>L1_Word</group>
      <groupName>字词问题</groupName>
      <ability>L2_Alias</ability>
      <abilityName>也作/曾用词</abilityName>
      <candidateList>
        <item>其他</item>
      </candidateList>
      <explain>词汇[其它]为不规范表述或旧称，其规范书面表述为[其他]。</explain>
      <paraID> 44C700C</paraID>
      <start>3</start>
      <end>5</end>
      <status>unmodified</status>
      <modifiedWord/>
      <trackRevisions>false</trackRevisions>
    </reviewItem>
    <reviewItem>
      <errorID>70748f16-2512-4999-b98c-fbd937e4789b</errorID>
      <errorWord>登陆该</errorWord>
      <group>L1_Word</group>
      <groupName>字词问题</groupName>
      <ability>L2_Alias</ability>
      <abilityName>也作/曾用词</abilityName>
      <candidateList>
        <item>登录该</item>
      </candidateList>
      <explain>词汇[登陆该]为不规范表述或旧称，其规范书面表述为[登录该]。</explain>
      <paraID> 2708C5A</paraID>
      <start>40</start>
      <end>46</end>
      <status>modified</status>
      <modifiedWord>登录该</modifiedWord>
      <trackRevisions>true</trackRevisions>
    </reviewItem>
    <reviewItem>
      <errorID>61157e02-a6b0-4301-a70d-f91c006ed5e5</errorID>
      <errorWord>:</errorWord>
      <group>L1_Format</group>
      <groupName>格式问题</groupName>
      <ability>L2_HalfPunc</ability>
      <abilityName>全半角检查</abilityName>
      <candidateList>
        <item>：</item>
      </candidateList>
      <explain>文本全半角错误。</explain>
      <paraID> B14EE1D</paraID>
      <start>10</start>
      <end>11</end>
      <status>unmodified</status>
      <modifiedWord/>
      <trackRevisions>false</trackRevisions>
    </reviewItem>
    <reviewItem>
      <errorID>d1330213-ba9b-4e78-847c-fdeed90e8a09</errorID>
      <errorWord>(</errorWord>
      <group>L1_Format</group>
      <groupName>格式问题</groupName>
      <ability>L2_HalfPunc</ability>
      <abilityName>全半角检查</abilityName>
      <candidateList>
        <item>（</item>
      </candidateList>
      <explain>文本全半角错误。</explain>
      <paraID> B14EE1D</paraID>
      <start>23</start>
      <end>24</end>
      <status>unmodified</status>
      <modifiedWord/>
      <trackRevisions>false</trackRevisions>
    </reviewItem>
    <reviewItem>
      <errorID>48b62376-9a6b-4122-815a-49eb7e6a374c</errorID>
      <errorWord>)</errorWord>
      <group>L1_Format</group>
      <groupName>格式问题</groupName>
      <ability>L2_HalfPunc</ability>
      <abilityName>全半角检查</abilityName>
      <candidateList>
        <item>）</item>
      </candidateList>
      <explain>文本全半角错误。</explain>
      <paraID> B14EE1D</paraID>
      <start>45</start>
      <end>46</end>
      <status>unmodified</status>
      <modifiedWord/>
      <trackRevisions>false</trackRevisions>
    </reviewItem>
    <reviewItem>
      <errorID>ceeff500-59d5-4f93-8bd3-d06c82ac4daf</errorID>
      <errorWord>,</errorWord>
      <group>L1_Format</group>
      <groupName>格式问题</groupName>
      <ability>L2_HalfPunc</ability>
      <abilityName>全半角检查</abilityName>
      <candidateList>
        <item>，</item>
      </candidateList>
      <explain>文本全半角错误。</explain>
      <paraID> 9637181</paraID>
      <start>18</start>
      <end>19</end>
      <status>unmodified</status>
      <modifiedWord/>
      <trackRevisions>false</trackRevisions>
    </reviewItem>
    <reviewItem>
      <errorID>e7b56b66-dd70-4aa1-9b81-85b7380c288a</errorID>
      <errorWord>慎重</errorWord>
      <group>L1_Word</group>
      <groupName>字词问题</groupName>
      <ability>L2_Typo</ability>
      <abilityName>字词错误</abilityName>
      <candidateList>
        <item>郑重</item>
      </candidateList>
      <explain>〈形〉严肃认真：～其事｜～声明｜话说得很～。</explain>
      <paraID>4E28FD0C</paraID>
      <start>37</start>
      <end>41</end>
      <status>modified</status>
      <modifiedWord>郑重</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04bf8d-554b-4b96-9b72-cf7467f0e31d}">
  <ds:schemaRefs/>
</ds:datastoreItem>
</file>

<file path=docProps/app.xml><?xml version="1.0" encoding="utf-8"?>
<Properties xmlns="http://schemas.openxmlformats.org/officeDocument/2006/extended-properties" xmlns:vt="http://schemas.openxmlformats.org/officeDocument/2006/docPropsVTypes">
  <Template>Normal</Template>
  <Company>unit</Company>
  <Pages>4</Pages>
  <Words>2250</Words>
  <Characters>2690</Characters>
  <Lines>31</Lines>
  <Paragraphs>8</Paragraphs>
  <TotalTime>23</TotalTime>
  <ScaleCrop>false</ScaleCrop>
  <LinksUpToDate>false</LinksUpToDate>
  <CharactersWithSpaces>2751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2010-05-19T09:08:00Z</dcterms:created>
  <dc:creator>user</dc:creator>
  <cp:lastModifiedBy>卉卉</cp:lastModifiedBy>
  <cp:lastPrinted>2018-04-05T01:51:00Z</cp:lastPrinted>
  <dcterms:modified xsi:type="dcterms:W3CDTF">2026-06-18T02:06:10Z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1550B22D3926471E9850B41D71D2C79A_13</vt:lpwstr>
  </property>
  <property fmtid="{D5CDD505-2E9C-101B-9397-08002B2CF9AE}" pid="4" name="KSOTemplateDocerSaveRecord">
    <vt:lpwstr>eyJoZGlkIjoiNDc1M2Y3N2QxYTc0N2FkZWM1YzA1OTkzYjBhZGJjMGYiLCJ1c2VySWQiOiI1NjQ0NDYxMzIifQ==</vt:lpwstr>
  </property>
</Properties>
</file>